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31081" w14:textId="77777777" w:rsidR="006C2BC0" w:rsidRPr="002A1135" w:rsidRDefault="00684E21" w:rsidP="002A1135">
      <w:pPr>
        <w:pStyle w:val="Ttulo1"/>
        <w:jc w:val="center"/>
        <w:rPr>
          <w:b/>
          <w:bCs/>
        </w:rPr>
      </w:pPr>
      <w:r w:rsidRPr="002A1135">
        <w:rPr>
          <w:b/>
          <w:bCs/>
        </w:rPr>
        <w:t>ITESO</w:t>
      </w:r>
    </w:p>
    <w:p w14:paraId="338CDF15" w14:textId="77777777" w:rsidR="00684E21" w:rsidRPr="002A1135" w:rsidRDefault="00684E21" w:rsidP="002A1135">
      <w:pPr>
        <w:pStyle w:val="Ttulo1"/>
        <w:jc w:val="center"/>
        <w:rPr>
          <w:b/>
          <w:bCs/>
        </w:rPr>
      </w:pPr>
      <w:r w:rsidRPr="002A1135">
        <w:rPr>
          <w:b/>
          <w:bCs/>
        </w:rPr>
        <w:t>MAESTRÍA EN DESARROLLO HUMANO</w:t>
      </w:r>
    </w:p>
    <w:p w14:paraId="3E5707A3" w14:textId="77777777" w:rsidR="002A1135" w:rsidRDefault="002A1135">
      <w:pPr>
        <w:rPr>
          <w:b/>
        </w:rPr>
      </w:pPr>
    </w:p>
    <w:p w14:paraId="2BCCDE58" w14:textId="77777777" w:rsidR="00D01A30" w:rsidRDefault="00D01A30">
      <w:pPr>
        <w:rPr>
          <w:b/>
        </w:rPr>
      </w:pPr>
    </w:p>
    <w:p w14:paraId="6D7A9F8C" w14:textId="7AD64EA1" w:rsidR="00D01A30" w:rsidRPr="00D01A30" w:rsidRDefault="00D01A30">
      <w:pPr>
        <w:rPr>
          <w:bCs/>
        </w:rPr>
      </w:pPr>
      <w:r w:rsidRPr="00D01A30">
        <w:rPr>
          <w:bCs/>
        </w:rPr>
        <w:t>El posgrado está orientado a formar profesionistas de todas las disciplinas, interesados en ampliar y transformar su práctica laboral, con el desarrollo de habilidades de relación personal y grupal bajo el</w:t>
      </w:r>
      <w:r w:rsidR="004617C8">
        <w:rPr>
          <w:bCs/>
        </w:rPr>
        <w:t xml:space="preserve"> </w:t>
      </w:r>
      <w:r w:rsidRPr="00D01A30">
        <w:rPr>
          <w:bCs/>
        </w:rPr>
        <w:t xml:space="preserve">enfoque de la psicología humanista existencial como eje para el diálogo con </w:t>
      </w:r>
      <w:r w:rsidR="001A4832" w:rsidRPr="00D01A30">
        <w:rPr>
          <w:bCs/>
        </w:rPr>
        <w:t>otras disciplinas</w:t>
      </w:r>
      <w:r w:rsidRPr="00D01A30">
        <w:rPr>
          <w:bCs/>
        </w:rPr>
        <w:t xml:space="preserve"> y favorecer el desarrollo de recursos personales y grupales.</w:t>
      </w:r>
    </w:p>
    <w:p w14:paraId="1447A5F0" w14:textId="77777777" w:rsidR="00D01A30" w:rsidRDefault="00D01A30">
      <w:pPr>
        <w:rPr>
          <w:b/>
        </w:rPr>
      </w:pPr>
    </w:p>
    <w:p w14:paraId="1BB5A734" w14:textId="7320D7F9" w:rsidR="00733C1D" w:rsidRDefault="00E1360E">
      <w:pPr>
        <w:rPr>
          <w:b/>
        </w:rPr>
      </w:pPr>
      <w:r w:rsidRPr="00A67EED">
        <w:rPr>
          <w:b/>
        </w:rPr>
        <w:t>ASIGNATURAS ABIERTAS A OTROS PROGRAMAS</w:t>
      </w:r>
      <w:r w:rsidR="002A1135">
        <w:rPr>
          <w:b/>
        </w:rPr>
        <w:t xml:space="preserve"> EN PERIODO REGULAR </w:t>
      </w:r>
      <w:r w:rsidR="009B6710">
        <w:rPr>
          <w:b/>
        </w:rPr>
        <w:t>(</w:t>
      </w:r>
      <w:proofErr w:type="gramStart"/>
      <w:r w:rsidR="009B6710">
        <w:rPr>
          <w:b/>
        </w:rPr>
        <w:t>Primavera</w:t>
      </w:r>
      <w:proofErr w:type="gramEnd"/>
      <w:r w:rsidR="002A1135">
        <w:rPr>
          <w:b/>
        </w:rPr>
        <w:t xml:space="preserve"> y Otoño)</w:t>
      </w:r>
    </w:p>
    <w:p w14:paraId="22DC4684" w14:textId="659F7292" w:rsidR="00506605" w:rsidRPr="00D01A30" w:rsidRDefault="00506605">
      <w:pPr>
        <w:rPr>
          <w:b/>
        </w:rPr>
      </w:pPr>
      <w:r w:rsidRPr="00D01A30">
        <w:rPr>
          <w:bCs/>
        </w:rPr>
        <w:t xml:space="preserve">Las asignaturas </w:t>
      </w:r>
      <w:r w:rsidRPr="00D01A30">
        <w:rPr>
          <w:b/>
        </w:rPr>
        <w:t>se ofrecen en línea</w:t>
      </w:r>
      <w:r w:rsidR="00E1360E" w:rsidRPr="00D01A30">
        <w:rPr>
          <w:b/>
        </w:rPr>
        <w:t>.</w:t>
      </w:r>
    </w:p>
    <w:p w14:paraId="7789FA82" w14:textId="77777777" w:rsidR="00475B8B" w:rsidRPr="00D01A30" w:rsidRDefault="00475B8B">
      <w:pPr>
        <w:rPr>
          <w:bCs/>
        </w:rPr>
      </w:pPr>
      <w:r w:rsidRPr="00D01A30">
        <w:rPr>
          <w:bCs/>
        </w:rPr>
        <w:t xml:space="preserve">En la modalidad en línea, se entregan los calendarios de sesiones virtuales al inicio del semestre, en la descripción siguiente de cada asignatura se indican los horarios en los que se tienen algunas sesiones sincrónicas. </w:t>
      </w:r>
    </w:p>
    <w:p w14:paraId="035C5527" w14:textId="77777777" w:rsidR="00A67EED" w:rsidRDefault="00A67EED" w:rsidP="00A67EED">
      <w:pPr>
        <w:jc w:val="right"/>
        <w:rPr>
          <w:b/>
        </w:rPr>
      </w:pPr>
    </w:p>
    <w:p w14:paraId="083B5977" w14:textId="1D618D95" w:rsidR="00506605" w:rsidRDefault="00684E21" w:rsidP="00475B8B">
      <w:pPr>
        <w:pStyle w:val="Ttulo1"/>
        <w:rPr>
          <w:b/>
          <w:bCs/>
        </w:rPr>
      </w:pPr>
      <w:r w:rsidRPr="00475B8B">
        <w:rPr>
          <w:b/>
          <w:bCs/>
        </w:rPr>
        <w:t>ASIGNATURA: DESARROLLO HUMANO</w:t>
      </w:r>
      <w:r w:rsidR="008E27C9" w:rsidRPr="00475B8B">
        <w:rPr>
          <w:b/>
          <w:bCs/>
        </w:rPr>
        <w:t xml:space="preserve">. </w:t>
      </w:r>
    </w:p>
    <w:p w14:paraId="4281409B" w14:textId="6F81B552" w:rsidR="006D3914" w:rsidRDefault="00944811" w:rsidP="006D3914">
      <w:pPr>
        <w:rPr>
          <w:rFonts w:eastAsia="Times New Roman"/>
          <w:color w:val="202124"/>
          <w:lang w:eastAsia="es-MX"/>
        </w:rPr>
      </w:pPr>
      <w:r>
        <w:rPr>
          <w:rFonts w:eastAsia="Times New Roman"/>
          <w:color w:val="202124"/>
          <w:lang w:eastAsia="es-MX"/>
        </w:rPr>
        <w:t xml:space="preserve">- Tipo de programa: </w:t>
      </w:r>
      <w:r w:rsidRPr="00E768DC">
        <w:rPr>
          <w:rFonts w:eastAsia="Times New Roman"/>
          <w:b/>
          <w:color w:val="202124"/>
          <w:lang w:eastAsia="es-MX"/>
        </w:rPr>
        <w:t>Posgrado</w:t>
      </w:r>
    </w:p>
    <w:p w14:paraId="2F9EB013" w14:textId="64C4E687" w:rsidR="00944811" w:rsidRDefault="00944811" w:rsidP="006D3914">
      <w:pPr>
        <w:rPr>
          <w:rFonts w:eastAsia="Times New Roman"/>
          <w:color w:val="202124"/>
          <w:lang w:eastAsia="es-MX"/>
        </w:rPr>
      </w:pPr>
      <w:r>
        <w:rPr>
          <w:rFonts w:eastAsia="Times New Roman"/>
          <w:color w:val="202124"/>
          <w:lang w:eastAsia="es-MX"/>
        </w:rPr>
        <w:t>- Nombre del profesor a cargo del Grupo/Materia:</w:t>
      </w:r>
      <w:r w:rsidR="007872C8">
        <w:rPr>
          <w:rFonts w:eastAsia="Times New Roman"/>
          <w:b/>
          <w:color w:val="202124"/>
          <w:lang w:eastAsia="es-MX"/>
        </w:rPr>
        <w:t xml:space="preserve"> Novelo Medina Paulina</w:t>
      </w:r>
    </w:p>
    <w:p w14:paraId="5F01A899" w14:textId="1DF53262" w:rsidR="00E768DC" w:rsidRDefault="00944811" w:rsidP="00E768DC">
      <w:pPr>
        <w:rPr>
          <w:rFonts w:eastAsia="Times New Roman"/>
          <w:color w:val="202124"/>
          <w:lang w:eastAsia="es-MX"/>
        </w:rPr>
      </w:pPr>
      <w:r>
        <w:rPr>
          <w:rFonts w:eastAsia="Times New Roman"/>
          <w:color w:val="202124"/>
          <w:lang w:eastAsia="es-MX"/>
        </w:rPr>
        <w:t xml:space="preserve">- </w:t>
      </w:r>
      <w:r w:rsidRPr="00F343B0">
        <w:rPr>
          <w:rFonts w:eastAsia="Times New Roman"/>
          <w:color w:val="202124"/>
          <w:lang w:eastAsia="es-MX"/>
        </w:rPr>
        <w:t>Clave del curso / Grupo (usa la que asigna ITESO)</w:t>
      </w:r>
      <w:r w:rsidR="00E768DC">
        <w:rPr>
          <w:rFonts w:eastAsia="Times New Roman"/>
          <w:color w:val="202124"/>
          <w:lang w:eastAsia="es-MX"/>
        </w:rPr>
        <w:t>:</w:t>
      </w:r>
      <w:r w:rsidR="00E768DC" w:rsidRPr="00E768DC">
        <w:rPr>
          <w:rFonts w:eastAsia="Times New Roman"/>
          <w:b/>
          <w:color w:val="202124"/>
          <w:lang w:eastAsia="es-MX"/>
        </w:rPr>
        <w:t xml:space="preserve"> </w:t>
      </w:r>
      <w:r w:rsidR="00A8211C" w:rsidRPr="00A8211C">
        <w:rPr>
          <w:rFonts w:eastAsia="Times New Roman"/>
          <w:b/>
          <w:color w:val="202124"/>
          <w:lang w:eastAsia="es-MX"/>
        </w:rPr>
        <w:t>MDH3551VA</w:t>
      </w:r>
    </w:p>
    <w:p w14:paraId="79DCAA49" w14:textId="5E2DA013" w:rsidR="00944811" w:rsidRDefault="00944811" w:rsidP="006D3914">
      <w:pPr>
        <w:rPr>
          <w:rFonts w:eastAsia="Times New Roman"/>
          <w:color w:val="202124"/>
          <w:lang w:eastAsia="es-MX"/>
        </w:rPr>
      </w:pPr>
      <w:r>
        <w:rPr>
          <w:rFonts w:eastAsia="Times New Roman"/>
          <w:color w:val="202124"/>
          <w:lang w:eastAsia="es-MX"/>
        </w:rPr>
        <w:t xml:space="preserve">- </w:t>
      </w:r>
      <w:r w:rsidRPr="00F343B0">
        <w:rPr>
          <w:rFonts w:eastAsia="Times New Roman"/>
          <w:color w:val="202124"/>
          <w:lang w:eastAsia="es-MX"/>
        </w:rPr>
        <w:t>Nombre de la materia</w:t>
      </w:r>
      <w:r w:rsidR="009B6710">
        <w:rPr>
          <w:rFonts w:eastAsia="Times New Roman"/>
          <w:color w:val="202124"/>
          <w:lang w:eastAsia="es-MX"/>
        </w:rPr>
        <w:t xml:space="preserve">: </w:t>
      </w:r>
      <w:r w:rsidR="009B6710" w:rsidRPr="009B6710">
        <w:rPr>
          <w:rFonts w:eastAsia="Times New Roman"/>
          <w:b/>
          <w:color w:val="202124"/>
          <w:lang w:eastAsia="es-MX"/>
        </w:rPr>
        <w:t>Desarrollo Humano</w:t>
      </w:r>
    </w:p>
    <w:p w14:paraId="2DFD132B" w14:textId="01968AEF" w:rsidR="00944811" w:rsidRDefault="00944811" w:rsidP="006D3914">
      <w:pPr>
        <w:rPr>
          <w:rFonts w:eastAsia="Times New Roman"/>
          <w:color w:val="202124"/>
          <w:lang w:eastAsia="es-MX"/>
        </w:rPr>
      </w:pPr>
      <w:r>
        <w:rPr>
          <w:rFonts w:eastAsia="Times New Roman"/>
          <w:color w:val="202124"/>
          <w:lang w:eastAsia="es-MX"/>
        </w:rPr>
        <w:t>- Periodos en que suele impartirse</w:t>
      </w:r>
      <w:r w:rsidR="009B6710">
        <w:rPr>
          <w:rFonts w:eastAsia="Times New Roman"/>
          <w:color w:val="202124"/>
          <w:lang w:eastAsia="es-MX"/>
        </w:rPr>
        <w:t xml:space="preserve">: </w:t>
      </w:r>
      <w:r w:rsidR="009B6710">
        <w:rPr>
          <w:b/>
        </w:rPr>
        <w:t xml:space="preserve">Primavera y </w:t>
      </w:r>
      <w:proofErr w:type="gramStart"/>
      <w:r w:rsidR="009B6710">
        <w:rPr>
          <w:b/>
        </w:rPr>
        <w:t>Otoño</w:t>
      </w:r>
      <w:proofErr w:type="gramEnd"/>
    </w:p>
    <w:p w14:paraId="0F7F6F19" w14:textId="36C0DF06" w:rsidR="00944811" w:rsidRDefault="00944811" w:rsidP="006D3914">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Coordinador/a docente de la materia</w:t>
      </w:r>
      <w:r w:rsidR="009B6710">
        <w:rPr>
          <w:rFonts w:eastAsia="Times New Roman"/>
          <w:color w:val="202124"/>
          <w:shd w:val="clear" w:color="auto" w:fill="FFFFFF"/>
        </w:rPr>
        <w:t xml:space="preserve">: </w:t>
      </w:r>
      <w:r w:rsidR="009B6710" w:rsidRPr="009B6710">
        <w:rPr>
          <w:rFonts w:eastAsia="Times New Roman"/>
          <w:b/>
          <w:color w:val="202124"/>
          <w:lang w:eastAsia="es-MX"/>
        </w:rPr>
        <w:t xml:space="preserve">Garcia </w:t>
      </w:r>
      <w:proofErr w:type="spellStart"/>
      <w:r w:rsidR="009B6710" w:rsidRPr="009B6710">
        <w:rPr>
          <w:rFonts w:eastAsia="Times New Roman"/>
          <w:b/>
          <w:color w:val="202124"/>
          <w:lang w:eastAsia="es-MX"/>
        </w:rPr>
        <w:t>Garcia</w:t>
      </w:r>
      <w:proofErr w:type="spellEnd"/>
      <w:r w:rsidR="009B6710" w:rsidRPr="009B6710">
        <w:rPr>
          <w:rFonts w:eastAsia="Times New Roman"/>
          <w:b/>
          <w:color w:val="202124"/>
          <w:lang w:eastAsia="es-MX"/>
        </w:rPr>
        <w:t xml:space="preserve"> Laura Elena</w:t>
      </w:r>
    </w:p>
    <w:p w14:paraId="7671979F" w14:textId="22C3583F" w:rsidR="00944811" w:rsidRDefault="00944811" w:rsidP="006D3914">
      <w:pPr>
        <w:rPr>
          <w:rFonts w:eastAsia="Times New Roman"/>
          <w:color w:val="202124"/>
          <w:shd w:val="clear" w:color="auto" w:fill="FFFFFF"/>
        </w:rPr>
      </w:pPr>
      <w:r>
        <w:rPr>
          <w:rFonts w:eastAsia="Times New Roman"/>
          <w:color w:val="202124"/>
          <w:lang w:eastAsia="es-MX"/>
        </w:rPr>
        <w:lastRenderedPageBreak/>
        <w:t xml:space="preserve">- </w:t>
      </w:r>
      <w:r>
        <w:rPr>
          <w:rFonts w:eastAsia="Times New Roman"/>
          <w:color w:val="202124"/>
          <w:shd w:val="clear" w:color="auto" w:fill="FFFFFF"/>
        </w:rPr>
        <w:t>Áreas/carreras/ personas a quienes puede ofertarse</w:t>
      </w:r>
      <w:r w:rsidR="009B6710">
        <w:rPr>
          <w:rFonts w:eastAsia="Times New Roman"/>
          <w:color w:val="202124"/>
          <w:shd w:val="clear" w:color="auto" w:fill="FFFFFF"/>
        </w:rPr>
        <w:t xml:space="preserve">: </w:t>
      </w:r>
      <w:r w:rsidR="009B6710" w:rsidRPr="009B6710">
        <w:rPr>
          <w:rFonts w:eastAsia="Times New Roman"/>
          <w:b/>
          <w:color w:val="202124"/>
          <w:lang w:eastAsia="es-MX"/>
        </w:rPr>
        <w:t>Abierto a todos los campos</w:t>
      </w:r>
    </w:p>
    <w:p w14:paraId="362CB654" w14:textId="58DD0AEC" w:rsidR="00944811" w:rsidRDefault="00944811" w:rsidP="006D3914">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Idioma en que se imparte</w:t>
      </w:r>
      <w:r w:rsidR="009B6710">
        <w:rPr>
          <w:rFonts w:eastAsia="Times New Roman"/>
          <w:color w:val="202124"/>
          <w:shd w:val="clear" w:color="auto" w:fill="FFFFFF"/>
        </w:rPr>
        <w:t xml:space="preserve">: </w:t>
      </w:r>
      <w:proofErr w:type="gramStart"/>
      <w:r w:rsidR="009B6710">
        <w:rPr>
          <w:rFonts w:eastAsia="Times New Roman"/>
          <w:b/>
          <w:color w:val="202124"/>
          <w:lang w:eastAsia="es-MX"/>
        </w:rPr>
        <w:t>E</w:t>
      </w:r>
      <w:r w:rsidR="009B6710" w:rsidRPr="009B6710">
        <w:rPr>
          <w:rFonts w:eastAsia="Times New Roman"/>
          <w:b/>
          <w:color w:val="202124"/>
          <w:lang w:eastAsia="es-MX"/>
        </w:rPr>
        <w:t>spañol</w:t>
      </w:r>
      <w:proofErr w:type="gramEnd"/>
    </w:p>
    <w:p w14:paraId="0CF72529" w14:textId="438F9EBA" w:rsidR="00944811" w:rsidRPr="009B6710" w:rsidRDefault="00944811" w:rsidP="009B6710">
      <w:pPr>
        <w:shd w:val="clear" w:color="auto" w:fill="FFFFFF"/>
        <w:spacing w:line="360" w:lineRule="atLeast"/>
        <w:rPr>
          <w:color w:val="202124"/>
          <w:spacing w:val="3"/>
          <w:lang w:eastAsia="es-MX"/>
        </w:rPr>
      </w:pPr>
      <w:r w:rsidRPr="009B6710">
        <w:rPr>
          <w:color w:val="202124"/>
          <w:shd w:val="clear" w:color="auto" w:fill="FFFFFF"/>
        </w:rPr>
        <w:t>- Carga académica</w:t>
      </w:r>
      <w:r w:rsidR="009B6710" w:rsidRPr="009B6710">
        <w:rPr>
          <w:color w:val="202124"/>
          <w:shd w:val="clear" w:color="auto" w:fill="FFFFFF"/>
        </w:rPr>
        <w:t xml:space="preserve">: </w:t>
      </w:r>
      <w:r w:rsidR="009B6710" w:rsidRPr="009B6710">
        <w:rPr>
          <w:rFonts w:eastAsia="Times New Roman"/>
          <w:b/>
          <w:color w:val="202124"/>
          <w:lang w:eastAsia="es-MX"/>
        </w:rPr>
        <w:t>3 horas por semana, por 16 semanas es decir 48 horas en total.</w:t>
      </w:r>
    </w:p>
    <w:p w14:paraId="5C52821A" w14:textId="1C46F086" w:rsidR="00944811" w:rsidRDefault="00944811" w:rsidP="000C078B">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Plazas disponibles</w:t>
      </w:r>
      <w:r w:rsidR="009B6710">
        <w:rPr>
          <w:rFonts w:eastAsia="Times New Roman"/>
          <w:color w:val="202124"/>
          <w:shd w:val="clear" w:color="auto" w:fill="FFFFFF"/>
        </w:rPr>
        <w:t xml:space="preserve">: </w:t>
      </w:r>
      <w:r w:rsidR="009B6710" w:rsidRPr="009B6710">
        <w:rPr>
          <w:rFonts w:eastAsia="Times New Roman"/>
          <w:b/>
          <w:color w:val="202124"/>
          <w:shd w:val="clear" w:color="auto" w:fill="FFFFFF"/>
        </w:rPr>
        <w:t>4</w:t>
      </w:r>
    </w:p>
    <w:p w14:paraId="20BF2559" w14:textId="27C4FF0B" w:rsidR="00944811" w:rsidRDefault="00944811" w:rsidP="00944811">
      <w:pPr>
        <w:rPr>
          <w:b/>
        </w:rPr>
      </w:pPr>
      <w:r w:rsidRPr="009B6710">
        <w:rPr>
          <w:rFonts w:eastAsia="Times New Roman"/>
          <w:color w:val="202124"/>
          <w:shd w:val="clear" w:color="auto" w:fill="FFFFFF"/>
        </w:rPr>
        <w:t xml:space="preserve">- </w:t>
      </w:r>
      <w:r w:rsidR="00E1360E" w:rsidRPr="009B6710">
        <w:rPr>
          <w:rFonts w:eastAsia="Times New Roman"/>
          <w:color w:val="202124"/>
          <w:shd w:val="clear" w:color="auto" w:fill="FFFFFF"/>
        </w:rPr>
        <w:t xml:space="preserve">Horario en </w:t>
      </w:r>
      <w:r w:rsidR="00506605" w:rsidRPr="009B6710">
        <w:rPr>
          <w:rFonts w:eastAsia="Times New Roman"/>
          <w:color w:val="202124"/>
          <w:shd w:val="clear" w:color="auto" w:fill="FFFFFF"/>
        </w:rPr>
        <w:t>modalidad virtual</w:t>
      </w:r>
      <w:r w:rsidR="00E1360E" w:rsidRPr="009B6710">
        <w:rPr>
          <w:rFonts w:eastAsia="Times New Roman"/>
          <w:color w:val="202124"/>
          <w:shd w:val="clear" w:color="auto" w:fill="FFFFFF"/>
        </w:rPr>
        <w:t>:</w:t>
      </w:r>
      <w:r w:rsidR="00E1360E">
        <w:rPr>
          <w:b/>
        </w:rPr>
        <w:t xml:space="preserve"> </w:t>
      </w:r>
      <w:r w:rsidR="005E0FDD">
        <w:rPr>
          <w:b/>
        </w:rPr>
        <w:t>S</w:t>
      </w:r>
      <w:r w:rsidR="00506605">
        <w:rPr>
          <w:b/>
        </w:rPr>
        <w:t xml:space="preserve">esiones sincrónicas </w:t>
      </w:r>
      <w:r w:rsidR="005E0FDD">
        <w:rPr>
          <w:b/>
        </w:rPr>
        <w:t xml:space="preserve">cada tres semanas, </w:t>
      </w:r>
      <w:r w:rsidR="00506605">
        <w:rPr>
          <w:b/>
        </w:rPr>
        <w:t>en lunes de 7 a 10 pm</w:t>
      </w:r>
    </w:p>
    <w:p w14:paraId="21939C95" w14:textId="50A0C58E" w:rsidR="00944811" w:rsidRPr="00DF3256" w:rsidRDefault="00944811" w:rsidP="00944811">
      <w:pPr>
        <w:shd w:val="clear" w:color="auto" w:fill="FFFFFF"/>
        <w:spacing w:line="360" w:lineRule="atLeast"/>
        <w:rPr>
          <w:b/>
          <w:bCs/>
          <w:color w:val="202124"/>
          <w:shd w:val="clear" w:color="auto" w:fill="FFFFFF"/>
        </w:rPr>
      </w:pPr>
      <w:bookmarkStart w:id="0" w:name="_Hlk120785132"/>
      <w:r>
        <w:rPr>
          <w:color w:val="202124"/>
          <w:shd w:val="clear" w:color="auto" w:fill="FFFFFF"/>
        </w:rPr>
        <w:t xml:space="preserve">- </w:t>
      </w:r>
      <w:r w:rsidRPr="00944811">
        <w:rPr>
          <w:color w:val="202124"/>
          <w:shd w:val="clear" w:color="auto" w:fill="FFFFFF"/>
        </w:rPr>
        <w:t>Requisito</w:t>
      </w:r>
      <w:r w:rsidR="00A8211C">
        <w:rPr>
          <w:color w:val="202124"/>
          <w:shd w:val="clear" w:color="auto" w:fill="FFFFFF"/>
        </w:rPr>
        <w:t xml:space="preserve">: </w:t>
      </w:r>
      <w:r w:rsidR="00A8211C" w:rsidRPr="00DF3256">
        <w:rPr>
          <w:b/>
          <w:bCs/>
          <w:color w:val="202124"/>
          <w:shd w:val="clear" w:color="auto" w:fill="FFFFFF"/>
        </w:rPr>
        <w:t>que se tenga buena señal de internet para las sesiones sincrónicas-</w:t>
      </w:r>
    </w:p>
    <w:p w14:paraId="12EBF00F" w14:textId="195B2A0C" w:rsidR="00944811" w:rsidRPr="00944811" w:rsidRDefault="00944811" w:rsidP="00944811">
      <w:pPr>
        <w:shd w:val="clear" w:color="auto" w:fill="FFFFFF"/>
        <w:spacing w:line="360" w:lineRule="atLeast"/>
        <w:rPr>
          <w:color w:val="202124"/>
          <w:shd w:val="clear" w:color="auto" w:fill="FFFFFF"/>
        </w:rPr>
      </w:pPr>
      <w:r>
        <w:rPr>
          <w:color w:val="202124"/>
          <w:shd w:val="clear" w:color="auto" w:fill="FFFFFF"/>
        </w:rPr>
        <w:t xml:space="preserve">- </w:t>
      </w:r>
      <w:r>
        <w:rPr>
          <w:rFonts w:eastAsia="Times New Roman"/>
          <w:color w:val="202124"/>
          <w:lang w:eastAsia="es-MX"/>
        </w:rPr>
        <w:t>Detalle del curso:</w:t>
      </w:r>
      <w:r w:rsidR="007872C8">
        <w:rPr>
          <w:rFonts w:eastAsia="Times New Roman"/>
          <w:color w:val="202124"/>
          <w:lang w:eastAsia="es-MX"/>
        </w:rPr>
        <w:t xml:space="preserve"> Se detallan a continuación.</w:t>
      </w:r>
    </w:p>
    <w:bookmarkEnd w:id="0"/>
    <w:p w14:paraId="22C7BB17" w14:textId="77777777" w:rsidR="00944811" w:rsidRPr="00944811" w:rsidRDefault="00944811" w:rsidP="00944811">
      <w:pPr>
        <w:rPr>
          <w:b/>
        </w:rPr>
      </w:pPr>
    </w:p>
    <w:p w14:paraId="67E60EEA" w14:textId="77777777" w:rsidR="000C078B" w:rsidRPr="000C078B" w:rsidRDefault="000C078B" w:rsidP="00B05D8C">
      <w:pPr>
        <w:ind w:left="708"/>
        <w:rPr>
          <w:lang w:val="es-ES_tradnl"/>
        </w:rPr>
      </w:pPr>
      <w:r w:rsidRPr="000C078B">
        <w:rPr>
          <w:lang w:val="es-ES_tradnl"/>
        </w:rPr>
        <w:t>Los seres humanos nos desarrollamos y realizamos en una continua interacción con el mundo y los demás. Es, en estos procesos, donde las personas se descubren a sí mismas como agentes y constructores del mundo y del mundo que les rodea, particularmente, cuando son conscientes de su potencial y de sus limitaciones, así como de su capacidad y libertad para actuar y decidir. En ello, intervienen: la propia historia y cultura, la construcción de proyectos y planes, así como las preguntas y respuestas respecto al sentido de la propia vida. De esta manera, tal como se incide en el desarrollo personal y profesional de uno mismo, también se puede participar en la promoción de procesos de crecimiento de personas y de grupos de una manera intencionada. En la Maestría en Desarrollo Humano se promueve el desarrollo del potencial propio y de los demás mediante intervenciones profesionales.</w:t>
      </w:r>
    </w:p>
    <w:p w14:paraId="7FD705F0" w14:textId="77777777" w:rsidR="000C078B" w:rsidRPr="000C078B" w:rsidRDefault="00B05D8C" w:rsidP="00B05D8C">
      <w:pPr>
        <w:ind w:left="708"/>
        <w:rPr>
          <w:lang w:val="es-ES_tradnl"/>
        </w:rPr>
      </w:pPr>
      <w:r>
        <w:rPr>
          <w:lang w:val="es-ES_tradnl"/>
        </w:rPr>
        <w:t xml:space="preserve">En esta </w:t>
      </w:r>
      <w:r w:rsidR="00402118">
        <w:rPr>
          <w:lang w:val="es-ES_tradnl"/>
        </w:rPr>
        <w:t xml:space="preserve">asignatura </w:t>
      </w:r>
      <w:r w:rsidR="00402118" w:rsidRPr="000C078B">
        <w:rPr>
          <w:lang w:val="es-ES_tradnl"/>
        </w:rPr>
        <w:t>el</w:t>
      </w:r>
      <w:r w:rsidR="000C078B" w:rsidRPr="000C078B">
        <w:rPr>
          <w:lang w:val="es-ES_tradnl"/>
        </w:rPr>
        <w:t>/la estudiante logr</w:t>
      </w:r>
      <w:r>
        <w:rPr>
          <w:lang w:val="es-ES_tradnl"/>
        </w:rPr>
        <w:t>a</w:t>
      </w:r>
      <w:r w:rsidR="000C078B" w:rsidRPr="000C078B">
        <w:rPr>
          <w:lang w:val="es-ES_tradnl"/>
        </w:rPr>
        <w:t xml:space="preserve"> un conocimiento introductorio del Desarrollo Humano (DH) y del Enfoque Centrado en la Persona (ECP): su epistemología, fundamentación teórica, metodológica y las aportaciones de algunos de sus exponentes.</w:t>
      </w:r>
    </w:p>
    <w:p w14:paraId="770BCDB5" w14:textId="5968BBC4" w:rsidR="000C078B" w:rsidRDefault="000C078B" w:rsidP="000C078B">
      <w:pPr>
        <w:rPr>
          <w:b/>
          <w:lang w:val="es-ES"/>
        </w:rPr>
      </w:pPr>
    </w:p>
    <w:p w14:paraId="21F82AE4" w14:textId="48923AC1" w:rsidR="007872C8" w:rsidRDefault="007872C8" w:rsidP="000C078B">
      <w:pPr>
        <w:rPr>
          <w:b/>
          <w:lang w:val="es-ES"/>
        </w:rPr>
      </w:pPr>
    </w:p>
    <w:p w14:paraId="2CE4D45B" w14:textId="61B38385" w:rsidR="007872C8" w:rsidRDefault="007872C8" w:rsidP="000C078B">
      <w:pPr>
        <w:rPr>
          <w:b/>
          <w:lang w:val="es-ES"/>
        </w:rPr>
      </w:pPr>
    </w:p>
    <w:p w14:paraId="3EC964B3" w14:textId="77777777" w:rsidR="007872C8" w:rsidRPr="000C078B" w:rsidRDefault="007872C8" w:rsidP="000C078B">
      <w:pPr>
        <w:rPr>
          <w:b/>
          <w:lang w:val="es-ES"/>
        </w:rPr>
      </w:pPr>
    </w:p>
    <w:tbl>
      <w:tblPr>
        <w:tblW w:w="14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88"/>
        <w:gridCol w:w="3242"/>
        <w:gridCol w:w="5812"/>
      </w:tblGrid>
      <w:tr w:rsidR="000C078B" w:rsidRPr="000C078B" w14:paraId="788DE9D5" w14:textId="77777777" w:rsidTr="000C078B">
        <w:tc>
          <w:tcPr>
            <w:tcW w:w="5088" w:type="dxa"/>
          </w:tcPr>
          <w:p w14:paraId="1ADF8CF8" w14:textId="77777777" w:rsidR="000C078B" w:rsidRPr="000C078B" w:rsidRDefault="001D5732" w:rsidP="000C078B">
            <w:pPr>
              <w:rPr>
                <w:b/>
                <w:lang w:val="es-ES"/>
              </w:rPr>
            </w:pPr>
            <w:r>
              <w:rPr>
                <w:b/>
                <w:lang w:val="es-ES"/>
              </w:rPr>
              <w:lastRenderedPageBreak/>
              <w:t>Aprendizajes</w:t>
            </w:r>
          </w:p>
        </w:tc>
        <w:tc>
          <w:tcPr>
            <w:tcW w:w="3242" w:type="dxa"/>
          </w:tcPr>
          <w:p w14:paraId="0D2FD572" w14:textId="77777777" w:rsidR="000C078B" w:rsidRPr="000C078B" w:rsidRDefault="000C078B" w:rsidP="000C078B">
            <w:pPr>
              <w:rPr>
                <w:b/>
                <w:lang w:val="es-ES"/>
              </w:rPr>
            </w:pPr>
            <w:r w:rsidRPr="000C078B">
              <w:rPr>
                <w:b/>
                <w:lang w:val="es-ES"/>
              </w:rPr>
              <w:t>Actividades</w:t>
            </w:r>
          </w:p>
        </w:tc>
        <w:tc>
          <w:tcPr>
            <w:tcW w:w="5812" w:type="dxa"/>
          </w:tcPr>
          <w:p w14:paraId="7F1C3799" w14:textId="77777777" w:rsidR="000C078B" w:rsidRPr="000C078B" w:rsidRDefault="000C078B" w:rsidP="000C078B">
            <w:pPr>
              <w:rPr>
                <w:b/>
                <w:lang w:val="es-ES"/>
              </w:rPr>
            </w:pPr>
            <w:r w:rsidRPr="000C078B">
              <w:rPr>
                <w:b/>
                <w:lang w:val="es-ES"/>
              </w:rPr>
              <w:t>Productos esperados</w:t>
            </w:r>
          </w:p>
        </w:tc>
      </w:tr>
      <w:tr w:rsidR="000C078B" w:rsidRPr="000C078B" w14:paraId="0EEE572B" w14:textId="77777777" w:rsidTr="000C078B">
        <w:trPr>
          <w:trHeight w:val="1586"/>
        </w:trPr>
        <w:tc>
          <w:tcPr>
            <w:tcW w:w="5088" w:type="dxa"/>
          </w:tcPr>
          <w:p w14:paraId="775076F4" w14:textId="77777777" w:rsidR="000C078B" w:rsidRPr="000C078B" w:rsidRDefault="000C078B" w:rsidP="000C078B">
            <w:pPr>
              <w:rPr>
                <w:lang w:val="es-ES"/>
              </w:rPr>
            </w:pPr>
            <w:r w:rsidRPr="000C078B">
              <w:rPr>
                <w:lang w:val="es-ES"/>
              </w:rPr>
              <w:t xml:space="preserve">Conocer y reflexionar acerca del origen, desarrollo y evolución del Desarrollo Humano (DH) y del Enfoque Centrado en la Persona (ECP). </w:t>
            </w:r>
          </w:p>
          <w:p w14:paraId="64F0621A" w14:textId="77777777" w:rsidR="000C078B" w:rsidRPr="000C078B" w:rsidRDefault="000C078B" w:rsidP="000C078B">
            <w:pPr>
              <w:rPr>
                <w:lang w:val="es-ES"/>
              </w:rPr>
            </w:pPr>
            <w:r w:rsidRPr="000C078B">
              <w:rPr>
                <w:lang w:val="es-ES"/>
              </w:rPr>
              <w:t>Desarrollar un saber fundamentado teóricamente bajo los principios del DH y del ECP.</w:t>
            </w:r>
          </w:p>
          <w:p w14:paraId="74F07C33" w14:textId="77777777" w:rsidR="000C078B" w:rsidRPr="000C078B" w:rsidRDefault="000C078B" w:rsidP="000C078B">
            <w:pPr>
              <w:rPr>
                <w:lang w:val="es-ES"/>
              </w:rPr>
            </w:pPr>
            <w:r w:rsidRPr="000C078B">
              <w:rPr>
                <w:lang w:val="es-ES"/>
              </w:rPr>
              <w:t xml:space="preserve">Establecer relaciones de los conocimientos con la labor del facilitador del potencial humano </w:t>
            </w:r>
          </w:p>
          <w:p w14:paraId="48D99AED" w14:textId="77777777" w:rsidR="000C078B" w:rsidRPr="000C078B" w:rsidRDefault="000C078B" w:rsidP="000C078B">
            <w:pPr>
              <w:rPr>
                <w:lang w:val="es-ES"/>
              </w:rPr>
            </w:pPr>
          </w:p>
        </w:tc>
        <w:tc>
          <w:tcPr>
            <w:tcW w:w="3242" w:type="dxa"/>
          </w:tcPr>
          <w:p w14:paraId="5F194D3D" w14:textId="77777777" w:rsidR="000C078B" w:rsidRPr="000C078B" w:rsidRDefault="000C078B" w:rsidP="000C078B">
            <w:pPr>
              <w:rPr>
                <w:lang w:val="es-ES"/>
              </w:rPr>
            </w:pPr>
            <w:r w:rsidRPr="000C078B">
              <w:rPr>
                <w:lang w:val="es-ES"/>
              </w:rPr>
              <w:t>Realizar las lecturas sugeridas, tanto en tiempo BCD como en TIE</w:t>
            </w:r>
          </w:p>
          <w:p w14:paraId="68B50083" w14:textId="77777777" w:rsidR="000C078B" w:rsidRPr="000C078B" w:rsidRDefault="000C078B" w:rsidP="000C078B">
            <w:pPr>
              <w:rPr>
                <w:lang w:val="es-ES"/>
              </w:rPr>
            </w:pPr>
            <w:r w:rsidRPr="000C078B">
              <w:rPr>
                <w:lang w:val="es-ES"/>
              </w:rPr>
              <w:t xml:space="preserve">Participación en seminarios de lectura </w:t>
            </w:r>
          </w:p>
          <w:p w14:paraId="02E19C40" w14:textId="77777777" w:rsidR="000C078B" w:rsidRPr="000C078B" w:rsidRDefault="000C078B" w:rsidP="000C078B">
            <w:pPr>
              <w:rPr>
                <w:lang w:val="es-ES"/>
              </w:rPr>
            </w:pPr>
            <w:r w:rsidRPr="000C078B">
              <w:rPr>
                <w:lang w:val="es-ES"/>
              </w:rPr>
              <w:t>Participación en actividades de clase.</w:t>
            </w:r>
          </w:p>
        </w:tc>
        <w:tc>
          <w:tcPr>
            <w:tcW w:w="5812" w:type="dxa"/>
          </w:tcPr>
          <w:p w14:paraId="243403FD" w14:textId="77777777" w:rsidR="000C078B" w:rsidRPr="000C078B" w:rsidRDefault="000C078B" w:rsidP="000C078B">
            <w:pPr>
              <w:rPr>
                <w:lang w:val="es-ES"/>
              </w:rPr>
            </w:pPr>
            <w:r w:rsidRPr="000C078B">
              <w:rPr>
                <w:lang w:val="es-ES"/>
              </w:rPr>
              <w:t xml:space="preserve">1. Construcción de cuatro documentos académicos con las especificaciones señaladas (aportación de los autores, reflexión personal y posible aplicación en un campo profesional desde el ECP). </w:t>
            </w:r>
          </w:p>
          <w:p w14:paraId="7A89D85A" w14:textId="77777777" w:rsidR="000C078B" w:rsidRPr="000C078B" w:rsidRDefault="000C078B" w:rsidP="000C078B">
            <w:pPr>
              <w:rPr>
                <w:lang w:val="es-ES"/>
              </w:rPr>
            </w:pPr>
            <w:r w:rsidRPr="000C078B">
              <w:rPr>
                <w:lang w:val="es-ES"/>
              </w:rPr>
              <w:t>2. Elaboración de un artículo de opinión</w:t>
            </w:r>
          </w:p>
          <w:p w14:paraId="153DE491" w14:textId="77777777" w:rsidR="000C078B" w:rsidRPr="000C078B" w:rsidRDefault="000C078B" w:rsidP="000C078B">
            <w:pPr>
              <w:rPr>
                <w:lang w:val="es-ES"/>
              </w:rPr>
            </w:pPr>
            <w:r w:rsidRPr="000C078B">
              <w:rPr>
                <w:lang w:val="es-ES"/>
              </w:rPr>
              <w:t>3. Reporte de la participación en el coloquio de la MDH</w:t>
            </w:r>
          </w:p>
          <w:p w14:paraId="02764980" w14:textId="77777777" w:rsidR="000C078B" w:rsidRPr="000C078B" w:rsidRDefault="000C078B" w:rsidP="000C078B">
            <w:pPr>
              <w:rPr>
                <w:lang w:val="es-ES"/>
              </w:rPr>
            </w:pPr>
            <w:r w:rsidRPr="000C078B">
              <w:rPr>
                <w:lang w:val="es-ES"/>
              </w:rPr>
              <w:t>4. Elaboración de un documento integrativo de los aprendizajes de los estudiantes al cursar la asignatura</w:t>
            </w:r>
          </w:p>
        </w:tc>
      </w:tr>
    </w:tbl>
    <w:p w14:paraId="6892D1C8" w14:textId="77777777" w:rsidR="000C078B" w:rsidRDefault="000C078B" w:rsidP="00733C1D">
      <w:pPr>
        <w:rPr>
          <w:lang w:val="es-ES"/>
        </w:rPr>
      </w:pPr>
    </w:p>
    <w:p w14:paraId="6386C93C" w14:textId="77777777" w:rsidR="004E45BA" w:rsidRDefault="004E45BA" w:rsidP="00733C1D">
      <w:pPr>
        <w:rPr>
          <w:lang w:val="es-ES"/>
        </w:rPr>
      </w:pPr>
    </w:p>
    <w:p w14:paraId="44E2EBFF" w14:textId="77777777" w:rsidR="004E45BA" w:rsidRDefault="004E45BA" w:rsidP="00733C1D">
      <w:pPr>
        <w:rPr>
          <w:lang w:val="es-ES"/>
        </w:rPr>
      </w:pPr>
    </w:p>
    <w:p w14:paraId="50847060" w14:textId="086D5DB6" w:rsidR="00506605" w:rsidRDefault="00A67EED" w:rsidP="00475B8B">
      <w:pPr>
        <w:pStyle w:val="Ttulo1"/>
        <w:rPr>
          <w:b/>
          <w:bCs/>
        </w:rPr>
      </w:pPr>
      <w:r w:rsidRPr="00475B8B">
        <w:rPr>
          <w:b/>
          <w:bCs/>
        </w:rPr>
        <w:t>A</w:t>
      </w:r>
      <w:r w:rsidR="00475B8B" w:rsidRPr="00475B8B">
        <w:rPr>
          <w:b/>
          <w:bCs/>
        </w:rPr>
        <w:t>SIGNATURA</w:t>
      </w:r>
      <w:r w:rsidRPr="00475B8B">
        <w:rPr>
          <w:b/>
          <w:bCs/>
        </w:rPr>
        <w:t xml:space="preserve">: </w:t>
      </w:r>
      <w:r w:rsidR="00475B8B" w:rsidRPr="00475B8B">
        <w:rPr>
          <w:b/>
          <w:bCs/>
        </w:rPr>
        <w:t>HABILIDADES PARA LA RELACIÓN FACILITADORA</w:t>
      </w:r>
      <w:r w:rsidR="008E27C9" w:rsidRPr="00475B8B">
        <w:rPr>
          <w:b/>
          <w:bCs/>
        </w:rPr>
        <w:t>.</w:t>
      </w:r>
    </w:p>
    <w:p w14:paraId="27A74190" w14:textId="77777777" w:rsidR="007872C8" w:rsidRDefault="007872C8" w:rsidP="007872C8">
      <w:pPr>
        <w:rPr>
          <w:rFonts w:eastAsia="Times New Roman"/>
          <w:color w:val="202124"/>
          <w:lang w:eastAsia="es-MX"/>
        </w:rPr>
      </w:pPr>
      <w:r>
        <w:rPr>
          <w:rFonts w:eastAsia="Times New Roman"/>
          <w:color w:val="202124"/>
          <w:lang w:eastAsia="es-MX"/>
        </w:rPr>
        <w:t xml:space="preserve">- Tipo de programa: </w:t>
      </w:r>
      <w:r w:rsidRPr="00E768DC">
        <w:rPr>
          <w:rFonts w:eastAsia="Times New Roman"/>
          <w:b/>
          <w:color w:val="202124"/>
          <w:lang w:eastAsia="es-MX"/>
        </w:rPr>
        <w:t>Posgrado</w:t>
      </w:r>
    </w:p>
    <w:p w14:paraId="568AFB91" w14:textId="7A40F64D" w:rsidR="007872C8" w:rsidRDefault="007872C8" w:rsidP="007872C8">
      <w:pPr>
        <w:rPr>
          <w:rFonts w:eastAsia="Times New Roman"/>
          <w:color w:val="202124"/>
          <w:lang w:eastAsia="es-MX"/>
        </w:rPr>
      </w:pPr>
      <w:r>
        <w:rPr>
          <w:rFonts w:eastAsia="Times New Roman"/>
          <w:color w:val="202124"/>
          <w:lang w:eastAsia="es-MX"/>
        </w:rPr>
        <w:t>- Nombre del profesor a cargo del Grupo/Materia:</w:t>
      </w:r>
      <w:r>
        <w:rPr>
          <w:rFonts w:eastAsia="Times New Roman"/>
          <w:b/>
          <w:color w:val="202124"/>
          <w:lang w:eastAsia="es-MX"/>
        </w:rPr>
        <w:t xml:space="preserve"> </w:t>
      </w:r>
      <w:r w:rsidR="00A8211C">
        <w:rPr>
          <w:rFonts w:eastAsia="Times New Roman"/>
          <w:b/>
          <w:color w:val="202124"/>
          <w:lang w:eastAsia="es-MX"/>
        </w:rPr>
        <w:t>Melina González Camacho</w:t>
      </w:r>
    </w:p>
    <w:p w14:paraId="2CE1C3BE" w14:textId="75709B08" w:rsidR="007872C8" w:rsidRDefault="007872C8" w:rsidP="007872C8">
      <w:pPr>
        <w:rPr>
          <w:rFonts w:eastAsia="Times New Roman"/>
          <w:color w:val="202124"/>
          <w:lang w:eastAsia="es-MX"/>
        </w:rPr>
      </w:pPr>
      <w:r>
        <w:rPr>
          <w:rFonts w:eastAsia="Times New Roman"/>
          <w:color w:val="202124"/>
          <w:lang w:eastAsia="es-MX"/>
        </w:rPr>
        <w:t xml:space="preserve">- </w:t>
      </w:r>
      <w:r w:rsidRPr="00F343B0">
        <w:rPr>
          <w:rFonts w:eastAsia="Times New Roman"/>
          <w:color w:val="202124"/>
          <w:lang w:eastAsia="es-MX"/>
        </w:rPr>
        <w:t>Clave del curso / Grupo (usa la que asigna ITES</w:t>
      </w:r>
      <w:r w:rsidR="00006001">
        <w:rPr>
          <w:rFonts w:eastAsia="Times New Roman"/>
          <w:color w:val="202124"/>
          <w:lang w:eastAsia="es-MX"/>
        </w:rPr>
        <w:t xml:space="preserve">O): </w:t>
      </w:r>
      <w:r w:rsidRPr="00E768DC">
        <w:rPr>
          <w:rFonts w:eastAsia="Times New Roman"/>
          <w:b/>
          <w:color w:val="202124"/>
          <w:lang w:eastAsia="es-MX"/>
        </w:rPr>
        <w:t xml:space="preserve"> </w:t>
      </w:r>
      <w:r w:rsidR="00A8211C" w:rsidRPr="00A8211C">
        <w:rPr>
          <w:rFonts w:eastAsia="Times New Roman"/>
          <w:b/>
          <w:color w:val="202124"/>
          <w:lang w:eastAsia="es-MX"/>
        </w:rPr>
        <w:t>MDH355VA</w:t>
      </w:r>
    </w:p>
    <w:p w14:paraId="6C1F103C" w14:textId="781A93F6" w:rsidR="007872C8" w:rsidRDefault="007872C8" w:rsidP="007872C8">
      <w:pPr>
        <w:rPr>
          <w:rFonts w:eastAsia="Times New Roman"/>
          <w:color w:val="202124"/>
          <w:lang w:eastAsia="es-MX"/>
        </w:rPr>
      </w:pPr>
      <w:r>
        <w:rPr>
          <w:rFonts w:eastAsia="Times New Roman"/>
          <w:color w:val="202124"/>
          <w:lang w:eastAsia="es-MX"/>
        </w:rPr>
        <w:t xml:space="preserve">- </w:t>
      </w:r>
      <w:r w:rsidRPr="00F343B0">
        <w:rPr>
          <w:rFonts w:eastAsia="Times New Roman"/>
          <w:color w:val="202124"/>
          <w:lang w:eastAsia="es-MX"/>
        </w:rPr>
        <w:t>Nombre de la materia</w:t>
      </w:r>
      <w:r>
        <w:rPr>
          <w:rFonts w:eastAsia="Times New Roman"/>
          <w:color w:val="202124"/>
          <w:lang w:eastAsia="es-MX"/>
        </w:rPr>
        <w:t xml:space="preserve">: </w:t>
      </w:r>
      <w:r>
        <w:rPr>
          <w:rFonts w:eastAsia="Times New Roman"/>
          <w:b/>
          <w:color w:val="202124"/>
          <w:lang w:eastAsia="es-MX"/>
        </w:rPr>
        <w:t xml:space="preserve">Habilidades para la Relación Facilitadora </w:t>
      </w:r>
    </w:p>
    <w:p w14:paraId="7EBEC12F" w14:textId="77777777" w:rsidR="007872C8" w:rsidRDefault="007872C8" w:rsidP="007872C8">
      <w:pPr>
        <w:rPr>
          <w:rFonts w:eastAsia="Times New Roman"/>
          <w:color w:val="202124"/>
          <w:lang w:eastAsia="es-MX"/>
        </w:rPr>
      </w:pPr>
      <w:r>
        <w:rPr>
          <w:rFonts w:eastAsia="Times New Roman"/>
          <w:color w:val="202124"/>
          <w:lang w:eastAsia="es-MX"/>
        </w:rPr>
        <w:t xml:space="preserve">- Periodos en que suele impartirse: </w:t>
      </w:r>
      <w:r>
        <w:rPr>
          <w:b/>
        </w:rPr>
        <w:t xml:space="preserve">Primavera y </w:t>
      </w:r>
      <w:proofErr w:type="gramStart"/>
      <w:r>
        <w:rPr>
          <w:b/>
        </w:rPr>
        <w:t>Otoño</w:t>
      </w:r>
      <w:proofErr w:type="gramEnd"/>
    </w:p>
    <w:p w14:paraId="77061DC9" w14:textId="77777777" w:rsidR="007872C8" w:rsidRDefault="007872C8" w:rsidP="007872C8">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Coordinador/a docente de la materia: </w:t>
      </w:r>
      <w:r w:rsidRPr="009B6710">
        <w:rPr>
          <w:rFonts w:eastAsia="Times New Roman"/>
          <w:b/>
          <w:color w:val="202124"/>
          <w:lang w:eastAsia="es-MX"/>
        </w:rPr>
        <w:t xml:space="preserve">Garcia </w:t>
      </w:r>
      <w:proofErr w:type="spellStart"/>
      <w:r w:rsidRPr="009B6710">
        <w:rPr>
          <w:rFonts w:eastAsia="Times New Roman"/>
          <w:b/>
          <w:color w:val="202124"/>
          <w:lang w:eastAsia="es-MX"/>
        </w:rPr>
        <w:t>Garcia</w:t>
      </w:r>
      <w:proofErr w:type="spellEnd"/>
      <w:r w:rsidRPr="009B6710">
        <w:rPr>
          <w:rFonts w:eastAsia="Times New Roman"/>
          <w:b/>
          <w:color w:val="202124"/>
          <w:lang w:eastAsia="es-MX"/>
        </w:rPr>
        <w:t xml:space="preserve"> Laura Elena</w:t>
      </w:r>
    </w:p>
    <w:p w14:paraId="40B18FA5" w14:textId="77777777" w:rsidR="007872C8" w:rsidRDefault="007872C8" w:rsidP="007872C8">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Áreas/carreras/ personas a quienes puede ofertarse: </w:t>
      </w:r>
      <w:r w:rsidRPr="009B6710">
        <w:rPr>
          <w:rFonts w:eastAsia="Times New Roman"/>
          <w:b/>
          <w:color w:val="202124"/>
          <w:lang w:eastAsia="es-MX"/>
        </w:rPr>
        <w:t>Abierto a todos los campos</w:t>
      </w:r>
    </w:p>
    <w:p w14:paraId="76E08EDF" w14:textId="77777777" w:rsidR="007872C8" w:rsidRDefault="007872C8" w:rsidP="007872C8">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Idioma en que se imparte: </w:t>
      </w:r>
      <w:proofErr w:type="gramStart"/>
      <w:r>
        <w:rPr>
          <w:rFonts w:eastAsia="Times New Roman"/>
          <w:b/>
          <w:color w:val="202124"/>
          <w:lang w:eastAsia="es-MX"/>
        </w:rPr>
        <w:t>E</w:t>
      </w:r>
      <w:r w:rsidRPr="009B6710">
        <w:rPr>
          <w:rFonts w:eastAsia="Times New Roman"/>
          <w:b/>
          <w:color w:val="202124"/>
          <w:lang w:eastAsia="es-MX"/>
        </w:rPr>
        <w:t>spañol</w:t>
      </w:r>
      <w:proofErr w:type="gramEnd"/>
    </w:p>
    <w:p w14:paraId="1FD5EA5D" w14:textId="77777777" w:rsidR="007872C8" w:rsidRPr="009B6710" w:rsidRDefault="007872C8" w:rsidP="007872C8">
      <w:pPr>
        <w:shd w:val="clear" w:color="auto" w:fill="FFFFFF"/>
        <w:spacing w:line="360" w:lineRule="atLeast"/>
        <w:rPr>
          <w:color w:val="202124"/>
          <w:spacing w:val="3"/>
          <w:lang w:eastAsia="es-MX"/>
        </w:rPr>
      </w:pPr>
      <w:r w:rsidRPr="009B6710">
        <w:rPr>
          <w:color w:val="202124"/>
          <w:shd w:val="clear" w:color="auto" w:fill="FFFFFF"/>
        </w:rPr>
        <w:lastRenderedPageBreak/>
        <w:t xml:space="preserve">- Carga académica: </w:t>
      </w:r>
      <w:r w:rsidRPr="009B6710">
        <w:rPr>
          <w:rFonts w:eastAsia="Times New Roman"/>
          <w:b/>
          <w:color w:val="202124"/>
          <w:lang w:eastAsia="es-MX"/>
        </w:rPr>
        <w:t>3 horas por semana, por 16 semanas es decir 48 horas en total.</w:t>
      </w:r>
    </w:p>
    <w:p w14:paraId="6C8CB43F" w14:textId="77777777" w:rsidR="007872C8" w:rsidRDefault="007872C8" w:rsidP="007872C8">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Plazas disponibles: </w:t>
      </w:r>
      <w:r w:rsidRPr="009B6710">
        <w:rPr>
          <w:rFonts w:eastAsia="Times New Roman"/>
          <w:b/>
          <w:color w:val="202124"/>
          <w:shd w:val="clear" w:color="auto" w:fill="FFFFFF"/>
        </w:rPr>
        <w:t>4</w:t>
      </w:r>
    </w:p>
    <w:p w14:paraId="6CEBB325" w14:textId="49AEA262" w:rsidR="007872C8" w:rsidRDefault="007872C8" w:rsidP="007872C8">
      <w:pPr>
        <w:rPr>
          <w:b/>
        </w:rPr>
      </w:pPr>
      <w:r w:rsidRPr="009B6710">
        <w:rPr>
          <w:rFonts w:eastAsia="Times New Roman"/>
          <w:color w:val="202124"/>
          <w:shd w:val="clear" w:color="auto" w:fill="FFFFFF"/>
        </w:rPr>
        <w:t>- Horario en modalidad virtual:</w:t>
      </w:r>
      <w:r>
        <w:rPr>
          <w:b/>
        </w:rPr>
        <w:t xml:space="preserve"> </w:t>
      </w:r>
      <w:r w:rsidR="005E0FDD">
        <w:rPr>
          <w:b/>
        </w:rPr>
        <w:t>S</w:t>
      </w:r>
      <w:r>
        <w:rPr>
          <w:b/>
        </w:rPr>
        <w:t>esiones sincrónicas</w:t>
      </w:r>
      <w:r w:rsidR="005E0FDD">
        <w:rPr>
          <w:b/>
        </w:rPr>
        <w:t xml:space="preserve"> cada tres semanas</w:t>
      </w:r>
      <w:r>
        <w:rPr>
          <w:b/>
        </w:rPr>
        <w:t xml:space="preserve"> en lunes de 7 a 10 pm</w:t>
      </w:r>
      <w:r w:rsidR="005E0FDD">
        <w:rPr>
          <w:b/>
        </w:rPr>
        <w:t xml:space="preserve"> </w:t>
      </w:r>
    </w:p>
    <w:p w14:paraId="29447FC3" w14:textId="164C5AAF" w:rsidR="007872C8" w:rsidRDefault="007872C8" w:rsidP="007872C8">
      <w:pPr>
        <w:shd w:val="clear" w:color="auto" w:fill="FFFFFF"/>
        <w:spacing w:line="360" w:lineRule="atLeast"/>
        <w:rPr>
          <w:color w:val="202124"/>
          <w:shd w:val="clear" w:color="auto" w:fill="FFFFFF"/>
        </w:rPr>
      </w:pPr>
      <w:r>
        <w:rPr>
          <w:color w:val="202124"/>
          <w:shd w:val="clear" w:color="auto" w:fill="FFFFFF"/>
        </w:rPr>
        <w:t xml:space="preserve">- </w:t>
      </w:r>
      <w:r w:rsidRPr="00944811">
        <w:rPr>
          <w:color w:val="202124"/>
          <w:shd w:val="clear" w:color="auto" w:fill="FFFFFF"/>
        </w:rPr>
        <w:t>Requisito</w:t>
      </w:r>
      <w:r w:rsidR="00A8211C">
        <w:rPr>
          <w:color w:val="202124"/>
          <w:shd w:val="clear" w:color="auto" w:fill="FFFFFF"/>
        </w:rPr>
        <w:t xml:space="preserve">: </w:t>
      </w:r>
      <w:r w:rsidR="00A8211C" w:rsidRPr="00DF3256">
        <w:rPr>
          <w:b/>
          <w:bCs/>
          <w:color w:val="202124"/>
          <w:shd w:val="clear" w:color="auto" w:fill="FFFFFF"/>
        </w:rPr>
        <w:t>que se tenga buena señal de internet para las sesiones sincrónicas-</w:t>
      </w:r>
    </w:p>
    <w:p w14:paraId="43E63647" w14:textId="77777777" w:rsidR="007872C8" w:rsidRPr="00944811" w:rsidRDefault="007872C8" w:rsidP="007872C8">
      <w:pPr>
        <w:shd w:val="clear" w:color="auto" w:fill="FFFFFF"/>
        <w:spacing w:line="360" w:lineRule="atLeast"/>
        <w:rPr>
          <w:color w:val="202124"/>
          <w:shd w:val="clear" w:color="auto" w:fill="FFFFFF"/>
        </w:rPr>
      </w:pPr>
      <w:r>
        <w:rPr>
          <w:color w:val="202124"/>
          <w:shd w:val="clear" w:color="auto" w:fill="FFFFFF"/>
        </w:rPr>
        <w:t xml:space="preserve">- </w:t>
      </w:r>
      <w:r>
        <w:rPr>
          <w:rFonts w:eastAsia="Times New Roman"/>
          <w:color w:val="202124"/>
          <w:lang w:eastAsia="es-MX"/>
        </w:rPr>
        <w:t>Detalle del curso: Se detallan a continuación.</w:t>
      </w:r>
    </w:p>
    <w:p w14:paraId="66B0CCA2" w14:textId="77777777" w:rsidR="007872C8" w:rsidRPr="007872C8" w:rsidRDefault="007872C8" w:rsidP="007872C8"/>
    <w:p w14:paraId="20FC7B6B" w14:textId="77777777" w:rsidR="00A67EED" w:rsidRDefault="00A67EED" w:rsidP="00AD514B">
      <w:pPr>
        <w:ind w:left="708"/>
      </w:pPr>
      <w:r>
        <w:t xml:space="preserve">El recurso esencial en la práctica de la promoción del desarrollo humano es la relación interpersonal que se construye entre el promotor y las personas con las que interactúa. Intervenir en Desarrollo Humano tiene como base la capacidad de establecer un tipo de relación para la que es necesario que el facilitador tenga tres actitudes que se consideran primordiales: congruencia, aceptación positiva incondicional y comprensión empática. Ahora bien, es necesario que quien recibe la ayuda perciba tanto la aceptación positiva incondicional como la comprensión empática, para lo cual, es necesario que el facilitador también desarrolle ciertas habilidades de comunicación.  </w:t>
      </w:r>
    </w:p>
    <w:p w14:paraId="11177FBB" w14:textId="003B779F" w:rsidR="00A26C40" w:rsidRDefault="00A26C40" w:rsidP="00AD514B">
      <w:pPr>
        <w:ind w:left="708"/>
      </w:pPr>
      <w:r>
        <w:t>En esta asignatura se desarrollan habilidades de relación desde las cualidades del Enfoque Centrado en la Persona para facilitar el desarrollo de las personas</w:t>
      </w:r>
      <w:r w:rsidR="007872C8">
        <w:t>.</w:t>
      </w:r>
    </w:p>
    <w:p w14:paraId="0468B9B3" w14:textId="40A8BE94" w:rsidR="007872C8" w:rsidRDefault="007872C8" w:rsidP="00AD514B">
      <w:pPr>
        <w:ind w:left="708"/>
      </w:pPr>
    </w:p>
    <w:p w14:paraId="24A3FE9B" w14:textId="426B54E7" w:rsidR="007872C8" w:rsidRDefault="007872C8" w:rsidP="00AD514B">
      <w:pPr>
        <w:ind w:left="708"/>
      </w:pPr>
    </w:p>
    <w:p w14:paraId="2AA4FE88" w14:textId="16C56E5E" w:rsidR="007872C8" w:rsidRDefault="007872C8" w:rsidP="00AD514B">
      <w:pPr>
        <w:ind w:left="708"/>
      </w:pPr>
    </w:p>
    <w:p w14:paraId="2F27C026" w14:textId="23034DE5" w:rsidR="007872C8" w:rsidRDefault="007872C8" w:rsidP="00AD514B">
      <w:pPr>
        <w:ind w:left="708"/>
      </w:pPr>
    </w:p>
    <w:p w14:paraId="50D006BC" w14:textId="579F2B25" w:rsidR="007872C8" w:rsidRDefault="007872C8" w:rsidP="00AD514B">
      <w:pPr>
        <w:ind w:left="708"/>
      </w:pPr>
    </w:p>
    <w:p w14:paraId="104703E9" w14:textId="0F6DB07A" w:rsidR="007872C8" w:rsidRDefault="007872C8" w:rsidP="00AD514B">
      <w:pPr>
        <w:ind w:left="708"/>
      </w:pPr>
    </w:p>
    <w:p w14:paraId="7E17FFF3" w14:textId="77777777" w:rsidR="007872C8" w:rsidRDefault="007872C8" w:rsidP="00AD514B">
      <w:pPr>
        <w:ind w:left="708"/>
      </w:pPr>
    </w:p>
    <w:tbl>
      <w:tblPr>
        <w:tblW w:w="14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88"/>
        <w:gridCol w:w="3242"/>
        <w:gridCol w:w="5812"/>
      </w:tblGrid>
      <w:tr w:rsidR="00682B48" w:rsidRPr="000C078B" w14:paraId="7B2895B9" w14:textId="77777777" w:rsidTr="00972B3A">
        <w:tc>
          <w:tcPr>
            <w:tcW w:w="5088" w:type="dxa"/>
          </w:tcPr>
          <w:p w14:paraId="4D8BE3D4" w14:textId="77777777" w:rsidR="00682B48" w:rsidRPr="000C078B" w:rsidRDefault="00682B48" w:rsidP="00972B3A">
            <w:pPr>
              <w:rPr>
                <w:b/>
                <w:lang w:val="es-ES"/>
              </w:rPr>
            </w:pPr>
            <w:r>
              <w:rPr>
                <w:b/>
                <w:lang w:val="es-ES"/>
              </w:rPr>
              <w:lastRenderedPageBreak/>
              <w:t>Aprendizajes</w:t>
            </w:r>
          </w:p>
        </w:tc>
        <w:tc>
          <w:tcPr>
            <w:tcW w:w="3242" w:type="dxa"/>
          </w:tcPr>
          <w:p w14:paraId="0AB00D04" w14:textId="77777777" w:rsidR="00682B48" w:rsidRPr="000C078B" w:rsidRDefault="00682B48" w:rsidP="00972B3A">
            <w:pPr>
              <w:rPr>
                <w:b/>
                <w:lang w:val="es-ES"/>
              </w:rPr>
            </w:pPr>
            <w:r w:rsidRPr="000C078B">
              <w:rPr>
                <w:b/>
                <w:lang w:val="es-ES"/>
              </w:rPr>
              <w:t>Actividades</w:t>
            </w:r>
          </w:p>
        </w:tc>
        <w:tc>
          <w:tcPr>
            <w:tcW w:w="5812" w:type="dxa"/>
          </w:tcPr>
          <w:p w14:paraId="1EF0137E" w14:textId="77777777" w:rsidR="00682B48" w:rsidRPr="000C078B" w:rsidRDefault="00682B48" w:rsidP="00972B3A">
            <w:pPr>
              <w:rPr>
                <w:b/>
                <w:lang w:val="es-ES"/>
              </w:rPr>
            </w:pPr>
            <w:r w:rsidRPr="000C078B">
              <w:rPr>
                <w:b/>
                <w:lang w:val="es-ES"/>
              </w:rPr>
              <w:t>Productos esperados</w:t>
            </w:r>
          </w:p>
        </w:tc>
      </w:tr>
      <w:tr w:rsidR="00682B48" w:rsidRPr="000C078B" w14:paraId="54339DC0" w14:textId="77777777" w:rsidTr="00972B3A">
        <w:trPr>
          <w:trHeight w:val="1586"/>
        </w:trPr>
        <w:tc>
          <w:tcPr>
            <w:tcW w:w="5088" w:type="dxa"/>
          </w:tcPr>
          <w:p w14:paraId="5F04C8F3" w14:textId="77777777" w:rsidR="004617C8" w:rsidRPr="0067225E" w:rsidRDefault="004617C8" w:rsidP="004617C8">
            <w:pPr>
              <w:pStyle w:val="Continuarlista"/>
              <w:jc w:val="both"/>
              <w:rPr>
                <w:rFonts w:asciiTheme="majorHAnsi" w:hAnsiTheme="majorHAnsi" w:cstheme="majorHAnsi"/>
                <w:sz w:val="22"/>
                <w:szCs w:val="22"/>
              </w:rPr>
            </w:pPr>
            <w:r w:rsidRPr="0067225E">
              <w:rPr>
                <w:rFonts w:asciiTheme="majorHAnsi" w:hAnsiTheme="majorHAnsi" w:cstheme="majorHAnsi"/>
                <w:sz w:val="22"/>
                <w:szCs w:val="22"/>
              </w:rPr>
              <w:t>Conocer y desarrollar las habilidades de interacción y de comunicación, en el marco del Enfoque Centrado en la Persona (ECP) y de la entrevista individual y para promover el desarrollo del potencial humano.</w:t>
            </w:r>
          </w:p>
          <w:p w14:paraId="559DFE19" w14:textId="77777777" w:rsidR="004617C8" w:rsidRPr="0067225E" w:rsidRDefault="004617C8" w:rsidP="004617C8">
            <w:pPr>
              <w:pStyle w:val="Continuarlista"/>
              <w:jc w:val="both"/>
              <w:rPr>
                <w:rFonts w:asciiTheme="majorHAnsi" w:hAnsiTheme="majorHAnsi" w:cstheme="majorHAnsi"/>
                <w:sz w:val="22"/>
                <w:szCs w:val="22"/>
              </w:rPr>
            </w:pPr>
            <w:r w:rsidRPr="0067225E">
              <w:rPr>
                <w:rFonts w:asciiTheme="majorHAnsi" w:hAnsiTheme="majorHAnsi" w:cstheme="majorHAnsi"/>
                <w:sz w:val="22"/>
                <w:szCs w:val="22"/>
              </w:rPr>
              <w:t xml:space="preserve"> </w:t>
            </w:r>
          </w:p>
          <w:p w14:paraId="2929ED89" w14:textId="77777777" w:rsidR="00682B48" w:rsidRPr="000C078B" w:rsidRDefault="00682B48" w:rsidP="00972B3A">
            <w:pPr>
              <w:rPr>
                <w:lang w:val="es-ES"/>
              </w:rPr>
            </w:pPr>
          </w:p>
        </w:tc>
        <w:tc>
          <w:tcPr>
            <w:tcW w:w="3242" w:type="dxa"/>
          </w:tcPr>
          <w:p w14:paraId="488A5C30" w14:textId="77777777" w:rsidR="004617C8" w:rsidRPr="0067225E" w:rsidRDefault="004617C8" w:rsidP="00972B3A">
            <w:pPr>
              <w:rPr>
                <w:lang w:val="es-ES"/>
              </w:rPr>
            </w:pPr>
            <w:r w:rsidRPr="0067225E">
              <w:rPr>
                <w:lang w:val="es-ES"/>
              </w:rPr>
              <w:t>Elaborar reportes y reflexión del material teórico sugerido.</w:t>
            </w:r>
          </w:p>
          <w:p w14:paraId="7EFF78D9" w14:textId="77777777" w:rsidR="004617C8" w:rsidRPr="0067225E" w:rsidRDefault="004617C8" w:rsidP="00972B3A">
            <w:pPr>
              <w:rPr>
                <w:lang w:val="es-ES"/>
              </w:rPr>
            </w:pPr>
            <w:r w:rsidRPr="0067225E">
              <w:rPr>
                <w:lang w:val="es-ES"/>
              </w:rPr>
              <w:t>Revisar y analizar películas y videos</w:t>
            </w:r>
          </w:p>
          <w:p w14:paraId="29CC0DC0" w14:textId="77777777" w:rsidR="004617C8" w:rsidRPr="0067225E" w:rsidRDefault="004617C8" w:rsidP="00972B3A">
            <w:pPr>
              <w:rPr>
                <w:lang w:val="es-ES"/>
              </w:rPr>
            </w:pPr>
            <w:r w:rsidRPr="0067225E">
              <w:rPr>
                <w:lang w:val="es-ES"/>
              </w:rPr>
              <w:t>Participar en ejercicios de escucha entre pares.</w:t>
            </w:r>
          </w:p>
          <w:p w14:paraId="14384E67" w14:textId="77777777" w:rsidR="004617C8" w:rsidRPr="000C078B" w:rsidRDefault="004617C8" w:rsidP="00972B3A">
            <w:pPr>
              <w:rPr>
                <w:lang w:val="es-ES"/>
              </w:rPr>
            </w:pPr>
            <w:r w:rsidRPr="0067225E">
              <w:rPr>
                <w:lang w:val="es-ES"/>
              </w:rPr>
              <w:t>Participar en la supervisión y retroalimentación de entrevistas</w:t>
            </w:r>
            <w:r w:rsidR="0067225E">
              <w:rPr>
                <w:lang w:val="es-ES"/>
              </w:rPr>
              <w:t>.</w:t>
            </w:r>
          </w:p>
        </w:tc>
        <w:tc>
          <w:tcPr>
            <w:tcW w:w="5812" w:type="dxa"/>
          </w:tcPr>
          <w:p w14:paraId="4F247C1D" w14:textId="77777777" w:rsidR="00682B48" w:rsidRDefault="004617C8" w:rsidP="004617C8">
            <w:pPr>
              <w:pStyle w:val="Prrafodelista"/>
              <w:numPr>
                <w:ilvl w:val="0"/>
                <w:numId w:val="6"/>
              </w:numPr>
              <w:rPr>
                <w:rFonts w:asciiTheme="majorHAnsi" w:hAnsiTheme="majorHAnsi" w:cstheme="majorHAnsi"/>
                <w:sz w:val="22"/>
                <w:szCs w:val="22"/>
              </w:rPr>
            </w:pPr>
            <w:r w:rsidRPr="0067225E">
              <w:rPr>
                <w:rFonts w:asciiTheme="majorHAnsi" w:hAnsiTheme="majorHAnsi" w:cstheme="majorHAnsi"/>
                <w:sz w:val="22"/>
                <w:szCs w:val="22"/>
              </w:rPr>
              <w:t>Reportes de lectura</w:t>
            </w:r>
          </w:p>
          <w:p w14:paraId="45BA554D" w14:textId="77777777" w:rsidR="0067225E" w:rsidRDefault="0067225E" w:rsidP="0067225E">
            <w:pPr>
              <w:pStyle w:val="Prrafodelista"/>
              <w:ind w:left="720"/>
              <w:rPr>
                <w:rFonts w:asciiTheme="majorHAnsi" w:hAnsiTheme="majorHAnsi" w:cstheme="majorHAnsi"/>
                <w:sz w:val="22"/>
                <w:szCs w:val="22"/>
              </w:rPr>
            </w:pPr>
          </w:p>
          <w:p w14:paraId="186752FA" w14:textId="77777777" w:rsidR="0067225E" w:rsidRPr="0067225E" w:rsidRDefault="0067225E" w:rsidP="0042735D">
            <w:pPr>
              <w:pStyle w:val="Prrafodelista"/>
              <w:numPr>
                <w:ilvl w:val="0"/>
                <w:numId w:val="6"/>
              </w:numPr>
              <w:rPr>
                <w:rFonts w:asciiTheme="majorHAnsi" w:hAnsiTheme="majorHAnsi" w:cstheme="majorHAnsi"/>
                <w:sz w:val="22"/>
                <w:szCs w:val="22"/>
              </w:rPr>
            </w:pPr>
            <w:r w:rsidRPr="0067225E">
              <w:rPr>
                <w:rFonts w:asciiTheme="majorHAnsi" w:hAnsiTheme="majorHAnsi" w:cstheme="majorHAnsi"/>
                <w:sz w:val="22"/>
                <w:szCs w:val="22"/>
              </w:rPr>
              <w:t>Análisis de videos y/o película.</w:t>
            </w:r>
          </w:p>
          <w:p w14:paraId="4EE6F8CB" w14:textId="77777777" w:rsidR="0067225E" w:rsidRPr="0067225E" w:rsidRDefault="0067225E" w:rsidP="0067225E">
            <w:pPr>
              <w:pStyle w:val="Prrafodelista"/>
              <w:ind w:left="720"/>
              <w:rPr>
                <w:rFonts w:asciiTheme="majorHAnsi" w:hAnsiTheme="majorHAnsi" w:cstheme="majorHAnsi"/>
                <w:sz w:val="22"/>
                <w:szCs w:val="22"/>
              </w:rPr>
            </w:pPr>
          </w:p>
          <w:p w14:paraId="0DE35186" w14:textId="77777777" w:rsidR="004617C8" w:rsidRPr="0067225E" w:rsidRDefault="004617C8" w:rsidP="004617C8">
            <w:pPr>
              <w:pStyle w:val="Prrafodelista"/>
              <w:numPr>
                <w:ilvl w:val="0"/>
                <w:numId w:val="6"/>
              </w:numPr>
              <w:rPr>
                <w:rFonts w:asciiTheme="majorHAnsi" w:hAnsiTheme="majorHAnsi" w:cstheme="majorHAnsi"/>
                <w:sz w:val="22"/>
                <w:szCs w:val="22"/>
              </w:rPr>
            </w:pPr>
            <w:r w:rsidRPr="0067225E">
              <w:rPr>
                <w:rFonts w:asciiTheme="majorHAnsi" w:hAnsiTheme="majorHAnsi" w:cstheme="majorHAnsi"/>
                <w:sz w:val="22"/>
                <w:szCs w:val="22"/>
              </w:rPr>
              <w:t>Presentación de fragmentos de dos entrevistas</w:t>
            </w:r>
          </w:p>
          <w:p w14:paraId="64BB49FC" w14:textId="77777777" w:rsidR="0067225E" w:rsidRPr="0067225E" w:rsidRDefault="0067225E" w:rsidP="0067225E">
            <w:pPr>
              <w:pStyle w:val="Prrafodelista"/>
              <w:rPr>
                <w:rFonts w:asciiTheme="majorHAnsi" w:hAnsiTheme="majorHAnsi" w:cstheme="majorHAnsi"/>
                <w:sz w:val="22"/>
                <w:szCs w:val="22"/>
              </w:rPr>
            </w:pPr>
          </w:p>
          <w:p w14:paraId="00122D41" w14:textId="77777777" w:rsidR="0067225E" w:rsidRPr="0067225E" w:rsidRDefault="0067225E" w:rsidP="0067225E">
            <w:pPr>
              <w:pStyle w:val="Prrafodelista"/>
              <w:ind w:left="720"/>
              <w:rPr>
                <w:rFonts w:asciiTheme="majorHAnsi" w:hAnsiTheme="majorHAnsi" w:cstheme="majorHAnsi"/>
                <w:sz w:val="22"/>
                <w:szCs w:val="22"/>
              </w:rPr>
            </w:pPr>
          </w:p>
          <w:p w14:paraId="545ECEE2" w14:textId="77777777" w:rsidR="004617C8" w:rsidRPr="004617C8" w:rsidRDefault="0067225E" w:rsidP="004617C8">
            <w:pPr>
              <w:pStyle w:val="Prrafodelista"/>
              <w:numPr>
                <w:ilvl w:val="0"/>
                <w:numId w:val="6"/>
              </w:numPr>
            </w:pPr>
            <w:r w:rsidRPr="0067225E">
              <w:rPr>
                <w:rFonts w:asciiTheme="majorHAnsi" w:hAnsiTheme="majorHAnsi" w:cstheme="majorHAnsi"/>
                <w:sz w:val="22"/>
                <w:szCs w:val="22"/>
              </w:rPr>
              <w:t>Elaboración de una bitácora de cada entrevista</w:t>
            </w:r>
          </w:p>
        </w:tc>
      </w:tr>
    </w:tbl>
    <w:p w14:paraId="5B37BA92" w14:textId="77777777" w:rsidR="00A67EED" w:rsidRDefault="00A67EED" w:rsidP="00AD514B">
      <w:pPr>
        <w:ind w:left="708"/>
      </w:pPr>
    </w:p>
    <w:p w14:paraId="7B1DC6A6" w14:textId="5BEF3C5F" w:rsidR="003E48C7" w:rsidRDefault="003E48C7" w:rsidP="003E48C7">
      <w:pPr>
        <w:pStyle w:val="Ttulo1"/>
        <w:rPr>
          <w:b/>
          <w:bCs/>
        </w:rPr>
      </w:pPr>
      <w:r w:rsidRPr="00475B8B">
        <w:rPr>
          <w:b/>
          <w:bCs/>
        </w:rPr>
        <w:t xml:space="preserve">ASIGNATURA: </w:t>
      </w:r>
      <w:r>
        <w:rPr>
          <w:b/>
          <w:bCs/>
        </w:rPr>
        <w:t>ELABORACIÓN DE LA IMPLICACIÓN PERSONAL I</w:t>
      </w:r>
      <w:r w:rsidRPr="00475B8B">
        <w:rPr>
          <w:b/>
          <w:bCs/>
        </w:rPr>
        <w:t>.</w:t>
      </w:r>
    </w:p>
    <w:p w14:paraId="405AC3F1" w14:textId="77777777" w:rsidR="003E48C7" w:rsidRDefault="003E48C7" w:rsidP="003E48C7">
      <w:pPr>
        <w:rPr>
          <w:rFonts w:eastAsia="Times New Roman"/>
          <w:color w:val="202124"/>
          <w:lang w:eastAsia="es-MX"/>
        </w:rPr>
      </w:pPr>
      <w:r>
        <w:rPr>
          <w:rFonts w:eastAsia="Times New Roman"/>
          <w:color w:val="202124"/>
          <w:lang w:eastAsia="es-MX"/>
        </w:rPr>
        <w:t xml:space="preserve">- Tipo de programa: </w:t>
      </w:r>
      <w:r w:rsidRPr="00E768DC">
        <w:rPr>
          <w:rFonts w:eastAsia="Times New Roman"/>
          <w:b/>
          <w:color w:val="202124"/>
          <w:lang w:eastAsia="es-MX"/>
        </w:rPr>
        <w:t>Posgrado</w:t>
      </w:r>
    </w:p>
    <w:p w14:paraId="751BD548" w14:textId="2ED3F91A" w:rsidR="003E48C7" w:rsidRDefault="003E48C7" w:rsidP="003E48C7">
      <w:pPr>
        <w:rPr>
          <w:rFonts w:eastAsia="Times New Roman"/>
          <w:color w:val="202124"/>
          <w:lang w:eastAsia="es-MX"/>
        </w:rPr>
      </w:pPr>
      <w:r>
        <w:rPr>
          <w:rFonts w:eastAsia="Times New Roman"/>
          <w:color w:val="202124"/>
          <w:lang w:eastAsia="es-MX"/>
        </w:rPr>
        <w:t>- Nombre del profesor a cargo del Grupo/Materia:</w:t>
      </w:r>
      <w:r>
        <w:rPr>
          <w:rFonts w:eastAsia="Times New Roman"/>
          <w:b/>
          <w:color w:val="202124"/>
          <w:lang w:eastAsia="es-MX"/>
        </w:rPr>
        <w:t xml:space="preserve"> Javier de la Torre Escoto</w:t>
      </w:r>
    </w:p>
    <w:p w14:paraId="47D2181A" w14:textId="57314D5C" w:rsidR="003E48C7" w:rsidRDefault="003E48C7" w:rsidP="003E48C7">
      <w:pPr>
        <w:rPr>
          <w:rFonts w:eastAsia="Times New Roman"/>
          <w:color w:val="202124"/>
          <w:lang w:eastAsia="es-MX"/>
        </w:rPr>
      </w:pPr>
      <w:r>
        <w:rPr>
          <w:rFonts w:eastAsia="Times New Roman"/>
          <w:color w:val="202124"/>
          <w:lang w:eastAsia="es-MX"/>
        </w:rPr>
        <w:t xml:space="preserve">- </w:t>
      </w:r>
      <w:r w:rsidRPr="00F343B0">
        <w:rPr>
          <w:rFonts w:eastAsia="Times New Roman"/>
          <w:color w:val="202124"/>
          <w:lang w:eastAsia="es-MX"/>
        </w:rPr>
        <w:t>Clave del curso / Grupo (usa la que asigna ITES</w:t>
      </w:r>
      <w:r>
        <w:rPr>
          <w:rFonts w:eastAsia="Times New Roman"/>
          <w:color w:val="202124"/>
          <w:lang w:eastAsia="es-MX"/>
        </w:rPr>
        <w:t xml:space="preserve">O): </w:t>
      </w:r>
      <w:r w:rsidRPr="00E768DC">
        <w:rPr>
          <w:rFonts w:eastAsia="Times New Roman"/>
          <w:b/>
          <w:color w:val="202124"/>
          <w:lang w:eastAsia="es-MX"/>
        </w:rPr>
        <w:t xml:space="preserve"> </w:t>
      </w:r>
      <w:r w:rsidRPr="003E48C7">
        <w:rPr>
          <w:rFonts w:eastAsia="Times New Roman"/>
          <w:b/>
          <w:color w:val="202124"/>
          <w:lang w:eastAsia="es-MX"/>
        </w:rPr>
        <w:t>MDH3552VA</w:t>
      </w:r>
    </w:p>
    <w:p w14:paraId="61F37B7B" w14:textId="69B7B95C" w:rsidR="003E48C7" w:rsidRDefault="003E48C7" w:rsidP="003E48C7">
      <w:pPr>
        <w:rPr>
          <w:rFonts w:eastAsia="Times New Roman"/>
          <w:color w:val="202124"/>
          <w:lang w:eastAsia="es-MX"/>
        </w:rPr>
      </w:pPr>
      <w:r>
        <w:rPr>
          <w:rFonts w:eastAsia="Times New Roman"/>
          <w:color w:val="202124"/>
          <w:lang w:eastAsia="es-MX"/>
        </w:rPr>
        <w:t xml:space="preserve">- </w:t>
      </w:r>
      <w:r w:rsidRPr="00F343B0">
        <w:rPr>
          <w:rFonts w:eastAsia="Times New Roman"/>
          <w:color w:val="202124"/>
          <w:lang w:eastAsia="es-MX"/>
        </w:rPr>
        <w:t>Nombre de la materia</w:t>
      </w:r>
      <w:r>
        <w:rPr>
          <w:rFonts w:eastAsia="Times New Roman"/>
          <w:color w:val="202124"/>
          <w:lang w:eastAsia="es-MX"/>
        </w:rPr>
        <w:t xml:space="preserve">: </w:t>
      </w:r>
      <w:r w:rsidRPr="003E48C7">
        <w:rPr>
          <w:rFonts w:eastAsia="Times New Roman"/>
          <w:b/>
          <w:bCs/>
          <w:color w:val="202124"/>
          <w:lang w:eastAsia="es-MX"/>
        </w:rPr>
        <w:t>Elaboración de la Implicación Personal I</w:t>
      </w:r>
      <w:r>
        <w:rPr>
          <w:rFonts w:eastAsia="Times New Roman"/>
          <w:b/>
          <w:color w:val="202124"/>
          <w:lang w:eastAsia="es-MX"/>
        </w:rPr>
        <w:t xml:space="preserve"> </w:t>
      </w:r>
    </w:p>
    <w:p w14:paraId="54D4F5F3" w14:textId="77777777" w:rsidR="003E48C7" w:rsidRDefault="003E48C7" w:rsidP="003E48C7">
      <w:pPr>
        <w:rPr>
          <w:rFonts w:eastAsia="Times New Roman"/>
          <w:color w:val="202124"/>
          <w:lang w:eastAsia="es-MX"/>
        </w:rPr>
      </w:pPr>
      <w:r>
        <w:rPr>
          <w:rFonts w:eastAsia="Times New Roman"/>
          <w:color w:val="202124"/>
          <w:lang w:eastAsia="es-MX"/>
        </w:rPr>
        <w:t xml:space="preserve">- Periodos en que suele impartirse: </w:t>
      </w:r>
      <w:r>
        <w:rPr>
          <w:b/>
        </w:rPr>
        <w:t xml:space="preserve">Primavera y </w:t>
      </w:r>
      <w:proofErr w:type="gramStart"/>
      <w:r>
        <w:rPr>
          <w:b/>
        </w:rPr>
        <w:t>Otoño</w:t>
      </w:r>
      <w:proofErr w:type="gramEnd"/>
    </w:p>
    <w:p w14:paraId="08EC4412" w14:textId="32F48427" w:rsidR="003E48C7" w:rsidRDefault="003E48C7" w:rsidP="003E48C7">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Coordinador/a docente de la materia: </w:t>
      </w:r>
      <w:r>
        <w:rPr>
          <w:rFonts w:eastAsia="Times New Roman"/>
          <w:b/>
          <w:color w:val="202124"/>
          <w:lang w:eastAsia="es-MX"/>
        </w:rPr>
        <w:t>Martha Leticia Carretero Jiménez</w:t>
      </w:r>
    </w:p>
    <w:p w14:paraId="6AFC2361" w14:textId="77777777" w:rsidR="003E48C7" w:rsidRDefault="003E48C7" w:rsidP="003E48C7">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Áreas/carreras/ personas a quienes puede ofertarse: </w:t>
      </w:r>
      <w:r w:rsidRPr="009B6710">
        <w:rPr>
          <w:rFonts w:eastAsia="Times New Roman"/>
          <w:b/>
          <w:color w:val="202124"/>
          <w:lang w:eastAsia="es-MX"/>
        </w:rPr>
        <w:t>Abierto a todos los campos</w:t>
      </w:r>
    </w:p>
    <w:p w14:paraId="65E62CF5" w14:textId="77777777" w:rsidR="003E48C7" w:rsidRDefault="003E48C7" w:rsidP="003E48C7">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Idioma en que se imparte: </w:t>
      </w:r>
      <w:proofErr w:type="gramStart"/>
      <w:r>
        <w:rPr>
          <w:rFonts w:eastAsia="Times New Roman"/>
          <w:b/>
          <w:color w:val="202124"/>
          <w:lang w:eastAsia="es-MX"/>
        </w:rPr>
        <w:t>E</w:t>
      </w:r>
      <w:r w:rsidRPr="009B6710">
        <w:rPr>
          <w:rFonts w:eastAsia="Times New Roman"/>
          <w:b/>
          <w:color w:val="202124"/>
          <w:lang w:eastAsia="es-MX"/>
        </w:rPr>
        <w:t>spañol</w:t>
      </w:r>
      <w:proofErr w:type="gramEnd"/>
    </w:p>
    <w:p w14:paraId="4A57A26C" w14:textId="77777777" w:rsidR="003E48C7" w:rsidRPr="009B6710" w:rsidRDefault="003E48C7" w:rsidP="003E48C7">
      <w:pPr>
        <w:shd w:val="clear" w:color="auto" w:fill="FFFFFF"/>
        <w:spacing w:line="360" w:lineRule="atLeast"/>
        <w:rPr>
          <w:color w:val="202124"/>
          <w:spacing w:val="3"/>
          <w:lang w:eastAsia="es-MX"/>
        </w:rPr>
      </w:pPr>
      <w:r w:rsidRPr="009B6710">
        <w:rPr>
          <w:color w:val="202124"/>
          <w:shd w:val="clear" w:color="auto" w:fill="FFFFFF"/>
        </w:rPr>
        <w:t xml:space="preserve">- Carga académica: </w:t>
      </w:r>
      <w:r w:rsidRPr="009B6710">
        <w:rPr>
          <w:rFonts w:eastAsia="Times New Roman"/>
          <w:b/>
          <w:color w:val="202124"/>
          <w:lang w:eastAsia="es-MX"/>
        </w:rPr>
        <w:t>3 horas por semana, por 16 semanas es decir 48 horas en total.</w:t>
      </w:r>
    </w:p>
    <w:p w14:paraId="1EFEE6E6" w14:textId="3788D0DE" w:rsidR="003E48C7" w:rsidRDefault="003E48C7" w:rsidP="003E48C7">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Plazas disponibles: </w:t>
      </w:r>
      <w:r>
        <w:rPr>
          <w:rFonts w:eastAsia="Times New Roman"/>
          <w:b/>
          <w:color w:val="202124"/>
          <w:shd w:val="clear" w:color="auto" w:fill="FFFFFF"/>
        </w:rPr>
        <w:t>2</w:t>
      </w:r>
    </w:p>
    <w:p w14:paraId="33ECBAFB" w14:textId="305A06D1" w:rsidR="003E48C7" w:rsidRDefault="003E48C7" w:rsidP="003E48C7">
      <w:pPr>
        <w:rPr>
          <w:b/>
        </w:rPr>
      </w:pPr>
      <w:r w:rsidRPr="009B6710">
        <w:rPr>
          <w:rFonts w:eastAsia="Times New Roman"/>
          <w:color w:val="202124"/>
          <w:shd w:val="clear" w:color="auto" w:fill="FFFFFF"/>
        </w:rPr>
        <w:lastRenderedPageBreak/>
        <w:t>- Horario en modalidad virtual:</w:t>
      </w:r>
      <w:r>
        <w:rPr>
          <w:b/>
        </w:rPr>
        <w:t xml:space="preserve"> Sesiones sincrónicas cada dos semanas en jueves de 7 a 10 pm </w:t>
      </w:r>
    </w:p>
    <w:p w14:paraId="1BCDF638" w14:textId="77777777" w:rsidR="003E48C7" w:rsidRDefault="003E48C7" w:rsidP="003E48C7">
      <w:pPr>
        <w:shd w:val="clear" w:color="auto" w:fill="FFFFFF"/>
        <w:spacing w:line="360" w:lineRule="atLeast"/>
        <w:rPr>
          <w:color w:val="202124"/>
          <w:shd w:val="clear" w:color="auto" w:fill="FFFFFF"/>
        </w:rPr>
      </w:pPr>
      <w:r>
        <w:rPr>
          <w:color w:val="202124"/>
          <w:shd w:val="clear" w:color="auto" w:fill="FFFFFF"/>
        </w:rPr>
        <w:t xml:space="preserve">- </w:t>
      </w:r>
      <w:r w:rsidRPr="00944811">
        <w:rPr>
          <w:color w:val="202124"/>
          <w:shd w:val="clear" w:color="auto" w:fill="FFFFFF"/>
        </w:rPr>
        <w:t>Requisito</w:t>
      </w:r>
      <w:r>
        <w:rPr>
          <w:color w:val="202124"/>
          <w:shd w:val="clear" w:color="auto" w:fill="FFFFFF"/>
        </w:rPr>
        <w:t xml:space="preserve">: </w:t>
      </w:r>
      <w:r w:rsidRPr="00DF3256">
        <w:rPr>
          <w:b/>
          <w:bCs/>
          <w:color w:val="202124"/>
          <w:shd w:val="clear" w:color="auto" w:fill="FFFFFF"/>
        </w:rPr>
        <w:t>que se tenga buena señal de internet para las sesiones sincrónicas-</w:t>
      </w:r>
    </w:p>
    <w:p w14:paraId="476B7D50" w14:textId="77777777" w:rsidR="003E48C7" w:rsidRPr="00944811" w:rsidRDefault="003E48C7" w:rsidP="003E48C7">
      <w:pPr>
        <w:shd w:val="clear" w:color="auto" w:fill="FFFFFF"/>
        <w:spacing w:line="360" w:lineRule="atLeast"/>
        <w:rPr>
          <w:color w:val="202124"/>
          <w:shd w:val="clear" w:color="auto" w:fill="FFFFFF"/>
        </w:rPr>
      </w:pPr>
      <w:r>
        <w:rPr>
          <w:color w:val="202124"/>
          <w:shd w:val="clear" w:color="auto" w:fill="FFFFFF"/>
        </w:rPr>
        <w:t xml:space="preserve">- </w:t>
      </w:r>
      <w:r>
        <w:rPr>
          <w:rFonts w:eastAsia="Times New Roman"/>
          <w:color w:val="202124"/>
          <w:lang w:eastAsia="es-MX"/>
        </w:rPr>
        <w:t>Detalle del curso: Se detallan a continuación.</w:t>
      </w:r>
    </w:p>
    <w:p w14:paraId="01B33E08" w14:textId="77777777" w:rsidR="003E48C7" w:rsidRPr="007872C8" w:rsidRDefault="003E48C7" w:rsidP="003E48C7"/>
    <w:p w14:paraId="69A69FFE" w14:textId="77777777" w:rsidR="003E48C7" w:rsidRDefault="003E48C7" w:rsidP="003E48C7">
      <w:pPr>
        <w:ind w:left="708"/>
      </w:pPr>
      <w:r>
        <w:t xml:space="preserve">El recurso esencial en la práctica de la promoción del desarrollo humano es la relación interpersonal que se construye entre el promotor y las personas con las que interactúa. </w:t>
      </w:r>
    </w:p>
    <w:p w14:paraId="3854D473" w14:textId="77777777" w:rsidR="003E48C7" w:rsidRDefault="003E48C7" w:rsidP="003E48C7">
      <w:pPr>
        <w:ind w:left="708"/>
      </w:pPr>
      <w:r>
        <w:t xml:space="preserve">En la interacción, las personas afectan y son afectados por otros. La trayectoria de vida, las creencias, valores, significados se hacen presentes en la interacción. </w:t>
      </w:r>
    </w:p>
    <w:p w14:paraId="29671F50" w14:textId="77777777" w:rsidR="003E48C7" w:rsidRDefault="003E48C7" w:rsidP="003E48C7">
      <w:pPr>
        <w:ind w:left="708"/>
      </w:pPr>
      <w:r>
        <w:t>Es indispensable que el profesional del Desarrollo Humano se conozca y tenga la capacidad para reflexionar sobre sí mismo y su práctica profesional, que le permitan utilizar las características personales como recurso en la promoción del desarrollo humano.</w:t>
      </w:r>
    </w:p>
    <w:p w14:paraId="74290A3D" w14:textId="77777777" w:rsidR="003E48C7" w:rsidRDefault="003E48C7" w:rsidP="003E48C7">
      <w:pPr>
        <w:ind w:left="708"/>
      </w:pPr>
      <w:r>
        <w:t xml:space="preserve">En esta asignatura se lleva a cabo un proceso de exploración personal que sienta las bases para favorecer la congruencia en la construcción de relaciones que promuevan el desarrollo personal propio y de otros. </w:t>
      </w:r>
    </w:p>
    <w:p w14:paraId="158B350C" w14:textId="77777777" w:rsidR="003E48C7" w:rsidRDefault="003E48C7" w:rsidP="003E48C7">
      <w:pPr>
        <w:ind w:left="708"/>
      </w:pPr>
    </w:p>
    <w:tbl>
      <w:tblPr>
        <w:tblW w:w="14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88"/>
        <w:gridCol w:w="3242"/>
        <w:gridCol w:w="5812"/>
      </w:tblGrid>
      <w:tr w:rsidR="003E48C7" w:rsidRPr="000C078B" w14:paraId="5A7A468F" w14:textId="77777777" w:rsidTr="00320290">
        <w:tc>
          <w:tcPr>
            <w:tcW w:w="5088" w:type="dxa"/>
          </w:tcPr>
          <w:p w14:paraId="6CEAF447" w14:textId="77777777" w:rsidR="003E48C7" w:rsidRPr="000C078B" w:rsidRDefault="003E48C7" w:rsidP="00320290">
            <w:pPr>
              <w:rPr>
                <w:b/>
                <w:lang w:val="es-ES"/>
              </w:rPr>
            </w:pPr>
            <w:r>
              <w:rPr>
                <w:b/>
                <w:lang w:val="es-ES"/>
              </w:rPr>
              <w:t>Aprendizajes</w:t>
            </w:r>
          </w:p>
        </w:tc>
        <w:tc>
          <w:tcPr>
            <w:tcW w:w="3242" w:type="dxa"/>
          </w:tcPr>
          <w:p w14:paraId="0CAA4155" w14:textId="77777777" w:rsidR="003E48C7" w:rsidRPr="000C078B" w:rsidRDefault="003E48C7" w:rsidP="00320290">
            <w:pPr>
              <w:rPr>
                <w:b/>
                <w:lang w:val="es-ES"/>
              </w:rPr>
            </w:pPr>
            <w:r w:rsidRPr="000C078B">
              <w:rPr>
                <w:b/>
                <w:lang w:val="es-ES"/>
              </w:rPr>
              <w:t>Actividades</w:t>
            </w:r>
          </w:p>
        </w:tc>
        <w:tc>
          <w:tcPr>
            <w:tcW w:w="5812" w:type="dxa"/>
          </w:tcPr>
          <w:p w14:paraId="7A98FEF7" w14:textId="77777777" w:rsidR="003E48C7" w:rsidRPr="000C078B" w:rsidRDefault="003E48C7" w:rsidP="00320290">
            <w:pPr>
              <w:rPr>
                <w:b/>
                <w:lang w:val="es-ES"/>
              </w:rPr>
            </w:pPr>
            <w:r w:rsidRPr="000C078B">
              <w:rPr>
                <w:b/>
                <w:lang w:val="es-ES"/>
              </w:rPr>
              <w:t>Productos esperados</w:t>
            </w:r>
          </w:p>
        </w:tc>
      </w:tr>
      <w:tr w:rsidR="003E48C7" w:rsidRPr="000C078B" w14:paraId="481E73B8" w14:textId="77777777" w:rsidTr="00320290">
        <w:trPr>
          <w:trHeight w:val="1586"/>
        </w:trPr>
        <w:tc>
          <w:tcPr>
            <w:tcW w:w="5088" w:type="dxa"/>
          </w:tcPr>
          <w:p w14:paraId="4EA313AC" w14:textId="77777777" w:rsidR="003E48C7" w:rsidRPr="003E48C7" w:rsidRDefault="003E48C7" w:rsidP="003E48C7">
            <w:pPr>
              <w:pStyle w:val="Continuarlista"/>
              <w:rPr>
                <w:lang w:val="es-MX"/>
              </w:rPr>
            </w:pPr>
            <w:r w:rsidRPr="003E48C7">
              <w:rPr>
                <w:b/>
                <w:bCs/>
              </w:rPr>
              <w:t>PROPÓSITO GENERAL DE LA ASIGNATURA:</w:t>
            </w:r>
            <w:r w:rsidRPr="003E48C7">
              <w:rPr>
                <w:lang w:val="es-MX"/>
              </w:rPr>
              <w:t> </w:t>
            </w:r>
          </w:p>
          <w:p w14:paraId="6136842D" w14:textId="77777777" w:rsidR="003E48C7" w:rsidRPr="003E48C7" w:rsidRDefault="003E48C7" w:rsidP="003E48C7">
            <w:pPr>
              <w:pStyle w:val="Continuarlista"/>
              <w:rPr>
                <w:lang w:val="es-MX"/>
              </w:rPr>
            </w:pPr>
            <w:r w:rsidRPr="003E48C7">
              <w:rPr>
                <w:lang w:val="es-MX"/>
              </w:rPr>
              <w:t> </w:t>
            </w:r>
          </w:p>
          <w:p w14:paraId="03799243" w14:textId="77777777" w:rsidR="003E48C7" w:rsidRPr="003E48C7" w:rsidRDefault="003E48C7" w:rsidP="003E48C7">
            <w:pPr>
              <w:pStyle w:val="Continuarlista"/>
              <w:rPr>
                <w:lang w:val="es-MX"/>
              </w:rPr>
            </w:pPr>
            <w:r w:rsidRPr="003E48C7">
              <w:t>Reconocer la experiencia personal como recurso para la promoción del desarrollo humano.</w:t>
            </w:r>
            <w:r w:rsidRPr="003E48C7">
              <w:rPr>
                <w:lang w:val="es-MX"/>
              </w:rPr>
              <w:t> </w:t>
            </w:r>
          </w:p>
          <w:p w14:paraId="10731FEE" w14:textId="77777777" w:rsidR="003E48C7" w:rsidRPr="000C078B" w:rsidRDefault="003E48C7" w:rsidP="003E48C7">
            <w:pPr>
              <w:pStyle w:val="Continuarlista"/>
              <w:ind w:left="720"/>
            </w:pPr>
          </w:p>
        </w:tc>
        <w:tc>
          <w:tcPr>
            <w:tcW w:w="3242" w:type="dxa"/>
          </w:tcPr>
          <w:p w14:paraId="2B9C989F" w14:textId="77777777" w:rsidR="003E48C7" w:rsidRPr="0067225E" w:rsidRDefault="003E48C7" w:rsidP="00320290">
            <w:pPr>
              <w:rPr>
                <w:lang w:val="es-ES"/>
              </w:rPr>
            </w:pPr>
            <w:r w:rsidRPr="0067225E">
              <w:rPr>
                <w:lang w:val="es-ES"/>
              </w:rPr>
              <w:t>Elaborar reportes y reflexión del material teórico sugerido.</w:t>
            </w:r>
          </w:p>
          <w:p w14:paraId="3197D737" w14:textId="77777777" w:rsidR="003E48C7" w:rsidRPr="0067225E" w:rsidRDefault="003E48C7" w:rsidP="00320290">
            <w:pPr>
              <w:rPr>
                <w:lang w:val="es-ES"/>
              </w:rPr>
            </w:pPr>
            <w:r w:rsidRPr="0067225E">
              <w:rPr>
                <w:lang w:val="es-ES"/>
              </w:rPr>
              <w:t>Revisar y analizar películas y videos</w:t>
            </w:r>
          </w:p>
          <w:p w14:paraId="29282F73" w14:textId="77777777" w:rsidR="003E48C7" w:rsidRPr="0067225E" w:rsidRDefault="003E48C7" w:rsidP="00320290">
            <w:pPr>
              <w:rPr>
                <w:lang w:val="es-ES"/>
              </w:rPr>
            </w:pPr>
            <w:r w:rsidRPr="0067225E">
              <w:rPr>
                <w:lang w:val="es-ES"/>
              </w:rPr>
              <w:t>Participar en ejercicios de escucha entre pares.</w:t>
            </w:r>
          </w:p>
          <w:p w14:paraId="05B119C9" w14:textId="2BBA1A42" w:rsidR="003E48C7" w:rsidRPr="000C078B" w:rsidRDefault="003E48C7" w:rsidP="00320290">
            <w:pPr>
              <w:rPr>
                <w:lang w:val="es-ES"/>
              </w:rPr>
            </w:pPr>
          </w:p>
        </w:tc>
        <w:tc>
          <w:tcPr>
            <w:tcW w:w="5812" w:type="dxa"/>
          </w:tcPr>
          <w:p w14:paraId="7636E0AC" w14:textId="77777777" w:rsidR="003E48C7" w:rsidRDefault="003E48C7" w:rsidP="00320290">
            <w:pPr>
              <w:pStyle w:val="Prrafodelista"/>
              <w:numPr>
                <w:ilvl w:val="0"/>
                <w:numId w:val="6"/>
              </w:numPr>
              <w:rPr>
                <w:rFonts w:asciiTheme="majorHAnsi" w:hAnsiTheme="majorHAnsi" w:cstheme="majorHAnsi"/>
                <w:sz w:val="22"/>
                <w:szCs w:val="22"/>
              </w:rPr>
            </w:pPr>
            <w:r w:rsidRPr="0067225E">
              <w:rPr>
                <w:rFonts w:asciiTheme="majorHAnsi" w:hAnsiTheme="majorHAnsi" w:cstheme="majorHAnsi"/>
                <w:sz w:val="22"/>
                <w:szCs w:val="22"/>
              </w:rPr>
              <w:t>Reportes de lectura</w:t>
            </w:r>
          </w:p>
          <w:p w14:paraId="32563094" w14:textId="77777777" w:rsidR="003E48C7" w:rsidRDefault="003E48C7" w:rsidP="00320290">
            <w:pPr>
              <w:pStyle w:val="Prrafodelista"/>
              <w:ind w:left="720"/>
              <w:rPr>
                <w:rFonts w:asciiTheme="majorHAnsi" w:hAnsiTheme="majorHAnsi" w:cstheme="majorHAnsi"/>
                <w:sz w:val="22"/>
                <w:szCs w:val="22"/>
              </w:rPr>
            </w:pPr>
          </w:p>
          <w:p w14:paraId="2F926E9D" w14:textId="77777777" w:rsidR="003E48C7" w:rsidRPr="0067225E" w:rsidRDefault="003E48C7" w:rsidP="00320290">
            <w:pPr>
              <w:pStyle w:val="Prrafodelista"/>
              <w:numPr>
                <w:ilvl w:val="0"/>
                <w:numId w:val="6"/>
              </w:numPr>
              <w:rPr>
                <w:rFonts w:asciiTheme="majorHAnsi" w:hAnsiTheme="majorHAnsi" w:cstheme="majorHAnsi"/>
                <w:sz w:val="22"/>
                <w:szCs w:val="22"/>
              </w:rPr>
            </w:pPr>
            <w:r w:rsidRPr="0067225E">
              <w:rPr>
                <w:rFonts w:asciiTheme="majorHAnsi" w:hAnsiTheme="majorHAnsi" w:cstheme="majorHAnsi"/>
                <w:sz w:val="22"/>
                <w:szCs w:val="22"/>
              </w:rPr>
              <w:t>Análisis de videos y/o película.</w:t>
            </w:r>
          </w:p>
          <w:p w14:paraId="1FAA5680" w14:textId="77777777" w:rsidR="003E48C7" w:rsidRPr="0067225E" w:rsidRDefault="003E48C7" w:rsidP="00320290">
            <w:pPr>
              <w:pStyle w:val="Prrafodelista"/>
              <w:ind w:left="720"/>
              <w:rPr>
                <w:rFonts w:asciiTheme="majorHAnsi" w:hAnsiTheme="majorHAnsi" w:cstheme="majorHAnsi"/>
                <w:sz w:val="22"/>
                <w:szCs w:val="22"/>
              </w:rPr>
            </w:pPr>
          </w:p>
          <w:p w14:paraId="52245A5C" w14:textId="46430846" w:rsidR="003E48C7" w:rsidRPr="00F63C67" w:rsidRDefault="003E48C7" w:rsidP="00320290">
            <w:pPr>
              <w:pStyle w:val="Prrafodelista"/>
              <w:numPr>
                <w:ilvl w:val="0"/>
                <w:numId w:val="6"/>
              </w:numPr>
            </w:pPr>
            <w:r w:rsidRPr="0067225E">
              <w:rPr>
                <w:rFonts w:asciiTheme="majorHAnsi" w:hAnsiTheme="majorHAnsi" w:cstheme="majorHAnsi"/>
                <w:sz w:val="22"/>
                <w:szCs w:val="22"/>
              </w:rPr>
              <w:t xml:space="preserve">Elaboración de bitácora de </w:t>
            </w:r>
            <w:r>
              <w:rPr>
                <w:rFonts w:asciiTheme="majorHAnsi" w:hAnsiTheme="majorHAnsi" w:cstheme="majorHAnsi"/>
                <w:sz w:val="22"/>
                <w:szCs w:val="22"/>
              </w:rPr>
              <w:t>cada sesión sincrónica</w:t>
            </w:r>
          </w:p>
          <w:p w14:paraId="57AB5D6D" w14:textId="77777777" w:rsidR="00F63C67" w:rsidRDefault="00F63C67" w:rsidP="00F63C67">
            <w:pPr>
              <w:pStyle w:val="Prrafodelista"/>
            </w:pPr>
          </w:p>
          <w:p w14:paraId="2E3526CE" w14:textId="180D391A" w:rsidR="00F63C67" w:rsidRPr="004617C8" w:rsidRDefault="00F63C67" w:rsidP="00320290">
            <w:pPr>
              <w:pStyle w:val="Prrafodelista"/>
              <w:numPr>
                <w:ilvl w:val="0"/>
                <w:numId w:val="6"/>
              </w:numPr>
            </w:pPr>
            <w:r w:rsidRPr="00F63C67">
              <w:rPr>
                <w:rFonts w:asciiTheme="majorHAnsi" w:hAnsiTheme="majorHAnsi" w:cstheme="majorHAnsi"/>
                <w:sz w:val="22"/>
                <w:szCs w:val="22"/>
              </w:rPr>
              <w:t>Participación en el grupo de escucha</w:t>
            </w:r>
          </w:p>
        </w:tc>
      </w:tr>
    </w:tbl>
    <w:p w14:paraId="534A2D3D" w14:textId="77777777" w:rsidR="003E48C7" w:rsidRDefault="003E48C7" w:rsidP="003E48C7">
      <w:pPr>
        <w:ind w:left="708"/>
      </w:pPr>
    </w:p>
    <w:p w14:paraId="63452887" w14:textId="6FE19E72" w:rsidR="00F63C67" w:rsidRDefault="00F63C67" w:rsidP="00F63C67">
      <w:pPr>
        <w:pStyle w:val="Ttulo1"/>
        <w:rPr>
          <w:b/>
          <w:bCs/>
        </w:rPr>
      </w:pPr>
      <w:r w:rsidRPr="00475B8B">
        <w:rPr>
          <w:b/>
          <w:bCs/>
        </w:rPr>
        <w:lastRenderedPageBreak/>
        <w:t xml:space="preserve">ASIGNATURA: </w:t>
      </w:r>
      <w:r>
        <w:rPr>
          <w:b/>
          <w:bCs/>
        </w:rPr>
        <w:t>HABILIDADES PARA LA FACILITACIÓN GRUPAL</w:t>
      </w:r>
      <w:r w:rsidRPr="00475B8B">
        <w:rPr>
          <w:b/>
          <w:bCs/>
        </w:rPr>
        <w:t>.</w:t>
      </w:r>
    </w:p>
    <w:p w14:paraId="6F30AA4B" w14:textId="77777777" w:rsidR="00F63C67" w:rsidRDefault="00F63C67" w:rsidP="00F63C67">
      <w:pPr>
        <w:rPr>
          <w:rFonts w:eastAsia="Times New Roman"/>
          <w:color w:val="202124"/>
          <w:lang w:eastAsia="es-MX"/>
        </w:rPr>
      </w:pPr>
      <w:r>
        <w:rPr>
          <w:rFonts w:eastAsia="Times New Roman"/>
          <w:color w:val="202124"/>
          <w:lang w:eastAsia="es-MX"/>
        </w:rPr>
        <w:t xml:space="preserve">- Tipo de programa: </w:t>
      </w:r>
      <w:r w:rsidRPr="00E768DC">
        <w:rPr>
          <w:rFonts w:eastAsia="Times New Roman"/>
          <w:b/>
          <w:color w:val="202124"/>
          <w:lang w:eastAsia="es-MX"/>
        </w:rPr>
        <w:t>Posgrado</w:t>
      </w:r>
    </w:p>
    <w:p w14:paraId="3901FBA1" w14:textId="467B16BF" w:rsidR="00F63C67" w:rsidRDefault="00F63C67" w:rsidP="00F63C67">
      <w:pPr>
        <w:rPr>
          <w:rFonts w:eastAsia="Times New Roman"/>
          <w:color w:val="202124"/>
          <w:lang w:eastAsia="es-MX"/>
        </w:rPr>
      </w:pPr>
      <w:r>
        <w:rPr>
          <w:rFonts w:eastAsia="Times New Roman"/>
          <w:color w:val="202124"/>
          <w:lang w:eastAsia="es-MX"/>
        </w:rPr>
        <w:t>- Nombre del profesor a cargo del Grupo/Materia:</w:t>
      </w:r>
      <w:r>
        <w:rPr>
          <w:rFonts w:eastAsia="Times New Roman"/>
          <w:b/>
          <w:color w:val="202124"/>
          <w:lang w:eastAsia="es-MX"/>
        </w:rPr>
        <w:t xml:space="preserve"> Cecilia González Duarte</w:t>
      </w:r>
    </w:p>
    <w:p w14:paraId="1C1F170C" w14:textId="579A1E02" w:rsidR="00F63C67" w:rsidRDefault="00F63C67" w:rsidP="00F63C67">
      <w:pPr>
        <w:rPr>
          <w:rFonts w:eastAsia="Times New Roman"/>
          <w:color w:val="202124"/>
          <w:lang w:eastAsia="es-MX"/>
        </w:rPr>
      </w:pPr>
      <w:r>
        <w:rPr>
          <w:rFonts w:eastAsia="Times New Roman"/>
          <w:color w:val="202124"/>
          <w:lang w:eastAsia="es-MX"/>
        </w:rPr>
        <w:t xml:space="preserve">- </w:t>
      </w:r>
      <w:r w:rsidRPr="00F343B0">
        <w:rPr>
          <w:rFonts w:eastAsia="Times New Roman"/>
          <w:color w:val="202124"/>
          <w:lang w:eastAsia="es-MX"/>
        </w:rPr>
        <w:t>Clave del curso / Grupo (usa la que asigna ITES</w:t>
      </w:r>
      <w:r>
        <w:rPr>
          <w:rFonts w:eastAsia="Times New Roman"/>
          <w:color w:val="202124"/>
          <w:lang w:eastAsia="es-MX"/>
        </w:rPr>
        <w:t xml:space="preserve">O): </w:t>
      </w:r>
      <w:r w:rsidR="001745D2" w:rsidRPr="001745D2">
        <w:rPr>
          <w:rFonts w:eastAsia="Times New Roman"/>
          <w:b/>
          <w:bCs/>
          <w:color w:val="202124"/>
          <w:lang w:eastAsia="es-MX"/>
        </w:rPr>
        <w:t>MDH2516VA</w:t>
      </w:r>
    </w:p>
    <w:p w14:paraId="6FC3ECBE" w14:textId="77777777" w:rsidR="00F63C67" w:rsidRDefault="00F63C67" w:rsidP="00F63C67">
      <w:pPr>
        <w:rPr>
          <w:rFonts w:eastAsia="Times New Roman"/>
          <w:color w:val="202124"/>
          <w:lang w:eastAsia="es-MX"/>
        </w:rPr>
      </w:pPr>
      <w:r>
        <w:rPr>
          <w:rFonts w:eastAsia="Times New Roman"/>
          <w:color w:val="202124"/>
          <w:lang w:eastAsia="es-MX"/>
        </w:rPr>
        <w:t xml:space="preserve">- </w:t>
      </w:r>
      <w:r w:rsidRPr="00F343B0">
        <w:rPr>
          <w:rFonts w:eastAsia="Times New Roman"/>
          <w:color w:val="202124"/>
          <w:lang w:eastAsia="es-MX"/>
        </w:rPr>
        <w:t>Nombre de la materia</w:t>
      </w:r>
      <w:r>
        <w:rPr>
          <w:rFonts w:eastAsia="Times New Roman"/>
          <w:color w:val="202124"/>
          <w:lang w:eastAsia="es-MX"/>
        </w:rPr>
        <w:t xml:space="preserve">: </w:t>
      </w:r>
      <w:r w:rsidRPr="003E48C7">
        <w:rPr>
          <w:rFonts w:eastAsia="Times New Roman"/>
          <w:b/>
          <w:bCs/>
          <w:color w:val="202124"/>
          <w:lang w:eastAsia="es-MX"/>
        </w:rPr>
        <w:t>Elaboración de la Implicación Personal I</w:t>
      </w:r>
      <w:r>
        <w:rPr>
          <w:rFonts w:eastAsia="Times New Roman"/>
          <w:b/>
          <w:color w:val="202124"/>
          <w:lang w:eastAsia="es-MX"/>
        </w:rPr>
        <w:t xml:space="preserve"> </w:t>
      </w:r>
    </w:p>
    <w:p w14:paraId="4A5E1681" w14:textId="77777777" w:rsidR="00F63C67" w:rsidRDefault="00F63C67" w:rsidP="00F63C67">
      <w:pPr>
        <w:rPr>
          <w:rFonts w:eastAsia="Times New Roman"/>
          <w:color w:val="202124"/>
          <w:lang w:eastAsia="es-MX"/>
        </w:rPr>
      </w:pPr>
      <w:r>
        <w:rPr>
          <w:rFonts w:eastAsia="Times New Roman"/>
          <w:color w:val="202124"/>
          <w:lang w:eastAsia="es-MX"/>
        </w:rPr>
        <w:t xml:space="preserve">- Periodos en que suele impartirse: </w:t>
      </w:r>
      <w:r>
        <w:rPr>
          <w:b/>
        </w:rPr>
        <w:t xml:space="preserve">Primavera y </w:t>
      </w:r>
      <w:proofErr w:type="gramStart"/>
      <w:r>
        <w:rPr>
          <w:b/>
        </w:rPr>
        <w:t>Otoño</w:t>
      </w:r>
      <w:proofErr w:type="gramEnd"/>
    </w:p>
    <w:p w14:paraId="169238D8" w14:textId="32DB9255" w:rsidR="00F63C67" w:rsidRDefault="00F63C67" w:rsidP="00F63C67">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Coordinador/a docente de la materia: </w:t>
      </w:r>
      <w:r w:rsidR="001745D2">
        <w:rPr>
          <w:rFonts w:eastAsia="Times New Roman"/>
          <w:b/>
          <w:color w:val="202124"/>
          <w:lang w:eastAsia="es-MX"/>
        </w:rPr>
        <w:t xml:space="preserve">Laura Elena García </w:t>
      </w:r>
      <w:proofErr w:type="spellStart"/>
      <w:r w:rsidR="001745D2">
        <w:rPr>
          <w:rFonts w:eastAsia="Times New Roman"/>
          <w:b/>
          <w:color w:val="202124"/>
          <w:lang w:eastAsia="es-MX"/>
        </w:rPr>
        <w:t>García</w:t>
      </w:r>
      <w:proofErr w:type="spellEnd"/>
    </w:p>
    <w:p w14:paraId="029B721E" w14:textId="581356F7" w:rsidR="00F63C67" w:rsidRDefault="00F63C67" w:rsidP="00F63C67">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Áreas/carreras/ personas a quienes puede ofertarse: </w:t>
      </w:r>
      <w:r w:rsidR="001745D2">
        <w:rPr>
          <w:rFonts w:eastAsia="Times New Roman"/>
          <w:b/>
          <w:color w:val="202124"/>
          <w:lang w:eastAsia="es-MX"/>
        </w:rPr>
        <w:t>A programas del campo del Desarrollo Humano</w:t>
      </w:r>
    </w:p>
    <w:p w14:paraId="20758C7E" w14:textId="77777777" w:rsidR="00F63C67" w:rsidRDefault="00F63C67" w:rsidP="00F63C67">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Idioma en que se imparte: </w:t>
      </w:r>
      <w:proofErr w:type="gramStart"/>
      <w:r>
        <w:rPr>
          <w:rFonts w:eastAsia="Times New Roman"/>
          <w:b/>
          <w:color w:val="202124"/>
          <w:lang w:eastAsia="es-MX"/>
        </w:rPr>
        <w:t>E</w:t>
      </w:r>
      <w:r w:rsidRPr="009B6710">
        <w:rPr>
          <w:rFonts w:eastAsia="Times New Roman"/>
          <w:b/>
          <w:color w:val="202124"/>
          <w:lang w:eastAsia="es-MX"/>
        </w:rPr>
        <w:t>spañol</w:t>
      </w:r>
      <w:proofErr w:type="gramEnd"/>
    </w:p>
    <w:p w14:paraId="589B7BF7" w14:textId="77777777" w:rsidR="00F63C67" w:rsidRPr="009B6710" w:rsidRDefault="00F63C67" w:rsidP="00F63C67">
      <w:pPr>
        <w:shd w:val="clear" w:color="auto" w:fill="FFFFFF"/>
        <w:spacing w:line="360" w:lineRule="atLeast"/>
        <w:rPr>
          <w:color w:val="202124"/>
          <w:spacing w:val="3"/>
          <w:lang w:eastAsia="es-MX"/>
        </w:rPr>
      </w:pPr>
      <w:r w:rsidRPr="009B6710">
        <w:rPr>
          <w:color w:val="202124"/>
          <w:shd w:val="clear" w:color="auto" w:fill="FFFFFF"/>
        </w:rPr>
        <w:t xml:space="preserve">- Carga académica: </w:t>
      </w:r>
      <w:r w:rsidRPr="009B6710">
        <w:rPr>
          <w:rFonts w:eastAsia="Times New Roman"/>
          <w:b/>
          <w:color w:val="202124"/>
          <w:lang w:eastAsia="es-MX"/>
        </w:rPr>
        <w:t>3 horas por semana, por 16 semanas es decir 48 horas en total.</w:t>
      </w:r>
    </w:p>
    <w:p w14:paraId="5FEF9A6E" w14:textId="77777777" w:rsidR="00F63C67" w:rsidRDefault="00F63C67" w:rsidP="00F63C67">
      <w:pPr>
        <w:rPr>
          <w:rFonts w:eastAsia="Times New Roman"/>
          <w:color w:val="202124"/>
          <w:shd w:val="clear" w:color="auto" w:fill="FFFFFF"/>
        </w:rPr>
      </w:pPr>
      <w:r>
        <w:rPr>
          <w:rFonts w:eastAsia="Times New Roman"/>
          <w:color w:val="202124"/>
          <w:lang w:eastAsia="es-MX"/>
        </w:rPr>
        <w:t xml:space="preserve">- </w:t>
      </w:r>
      <w:r>
        <w:rPr>
          <w:rFonts w:eastAsia="Times New Roman"/>
          <w:color w:val="202124"/>
          <w:shd w:val="clear" w:color="auto" w:fill="FFFFFF"/>
        </w:rPr>
        <w:t xml:space="preserve">Plazas disponibles: </w:t>
      </w:r>
      <w:r>
        <w:rPr>
          <w:rFonts w:eastAsia="Times New Roman"/>
          <w:b/>
          <w:color w:val="202124"/>
          <w:shd w:val="clear" w:color="auto" w:fill="FFFFFF"/>
        </w:rPr>
        <w:t>2</w:t>
      </w:r>
    </w:p>
    <w:p w14:paraId="060456CA" w14:textId="52872D14" w:rsidR="00F63C67" w:rsidRDefault="00F63C67" w:rsidP="00F63C67">
      <w:pPr>
        <w:rPr>
          <w:b/>
        </w:rPr>
      </w:pPr>
      <w:r w:rsidRPr="009B6710">
        <w:rPr>
          <w:rFonts w:eastAsia="Times New Roman"/>
          <w:color w:val="202124"/>
          <w:shd w:val="clear" w:color="auto" w:fill="FFFFFF"/>
        </w:rPr>
        <w:t>- Horario en modalidad virtual:</w:t>
      </w:r>
      <w:r>
        <w:rPr>
          <w:b/>
        </w:rPr>
        <w:t xml:space="preserve"> Sesiones sincrónicas en jueves de 7 a 10 pm </w:t>
      </w:r>
    </w:p>
    <w:p w14:paraId="6F823B47" w14:textId="77777777" w:rsidR="00F63C67" w:rsidRDefault="00F63C67" w:rsidP="00F63C67">
      <w:pPr>
        <w:shd w:val="clear" w:color="auto" w:fill="FFFFFF"/>
        <w:spacing w:line="360" w:lineRule="atLeast"/>
        <w:rPr>
          <w:color w:val="202124"/>
          <w:shd w:val="clear" w:color="auto" w:fill="FFFFFF"/>
        </w:rPr>
      </w:pPr>
      <w:r>
        <w:rPr>
          <w:color w:val="202124"/>
          <w:shd w:val="clear" w:color="auto" w:fill="FFFFFF"/>
        </w:rPr>
        <w:t xml:space="preserve">- </w:t>
      </w:r>
      <w:r w:rsidRPr="00944811">
        <w:rPr>
          <w:color w:val="202124"/>
          <w:shd w:val="clear" w:color="auto" w:fill="FFFFFF"/>
        </w:rPr>
        <w:t>Requisito</w:t>
      </w:r>
      <w:r>
        <w:rPr>
          <w:color w:val="202124"/>
          <w:shd w:val="clear" w:color="auto" w:fill="FFFFFF"/>
        </w:rPr>
        <w:t xml:space="preserve">: </w:t>
      </w:r>
      <w:r w:rsidRPr="00DF3256">
        <w:rPr>
          <w:b/>
          <w:bCs/>
          <w:color w:val="202124"/>
          <w:shd w:val="clear" w:color="auto" w:fill="FFFFFF"/>
        </w:rPr>
        <w:t>que se tenga buena señal de internet para las sesiones sincrónicas-</w:t>
      </w:r>
    </w:p>
    <w:p w14:paraId="7228FFF6" w14:textId="77777777" w:rsidR="00F63C67" w:rsidRPr="00944811" w:rsidRDefault="00F63C67" w:rsidP="00F63C67">
      <w:pPr>
        <w:shd w:val="clear" w:color="auto" w:fill="FFFFFF"/>
        <w:spacing w:line="360" w:lineRule="atLeast"/>
        <w:rPr>
          <w:color w:val="202124"/>
          <w:shd w:val="clear" w:color="auto" w:fill="FFFFFF"/>
        </w:rPr>
      </w:pPr>
      <w:r>
        <w:rPr>
          <w:color w:val="202124"/>
          <w:shd w:val="clear" w:color="auto" w:fill="FFFFFF"/>
        </w:rPr>
        <w:t xml:space="preserve">- </w:t>
      </w:r>
      <w:r>
        <w:rPr>
          <w:rFonts w:eastAsia="Times New Roman"/>
          <w:color w:val="202124"/>
          <w:lang w:eastAsia="es-MX"/>
        </w:rPr>
        <w:t>Detalle del curso: Se detallan a continuación.</w:t>
      </w:r>
    </w:p>
    <w:p w14:paraId="79725217" w14:textId="77777777" w:rsidR="001745D2" w:rsidRDefault="001745D2" w:rsidP="001745D2">
      <w:pPr>
        <w:ind w:left="708"/>
      </w:pPr>
      <w:r>
        <w:t>La promoción de desarrollo humano también tiene como campo de intervención la facilitación grupal. Somos lo que somos por los grupos en los que hemos estado. Se trata de conocer las condiciones y procesos que promueven la salud y el crecimiento en las dinámicas grupales. En la vida grupal la función de las actitudes básicas y las habilidades de comunicación que las acompañan es generar un ambiente de confianza y seguridad psicológica, que permita a las personas lograr aprendizajes significativos basados en el reconocimiento y validación de su propia experiencia a partir de situaciones que propone el facilitador dentro de un grupo. Entendemos por aprendizaje experiencial y significativo aquel que por una parte promueve una toma de consciencia de la situación vital de la persona y de los cambios o los ajustes necesarios para un mayor bienestar individual, interpersonal y grupal.</w:t>
      </w:r>
    </w:p>
    <w:p w14:paraId="7FB61204" w14:textId="77777777" w:rsidR="00F63C67" w:rsidRDefault="00F63C67" w:rsidP="00F63C67">
      <w:pPr>
        <w:ind w:left="708"/>
      </w:pPr>
    </w:p>
    <w:p w14:paraId="5FB65D5E" w14:textId="77777777" w:rsidR="003E48C7" w:rsidRDefault="003E48C7" w:rsidP="003E48C7">
      <w:pPr>
        <w:ind w:left="708"/>
      </w:pPr>
    </w:p>
    <w:p w14:paraId="7228C1AD" w14:textId="77777777" w:rsidR="003E48C7" w:rsidRDefault="003E48C7" w:rsidP="003E48C7">
      <w:pPr>
        <w:ind w:left="708"/>
      </w:pPr>
    </w:p>
    <w:p w14:paraId="39F9AF37" w14:textId="77777777" w:rsidR="004E45BA" w:rsidRDefault="004E45BA" w:rsidP="00AD514B">
      <w:pPr>
        <w:ind w:left="708"/>
      </w:pPr>
    </w:p>
    <w:p w14:paraId="3AC39B89" w14:textId="15A03ABD" w:rsidR="004E45BA" w:rsidRDefault="004E45BA" w:rsidP="00AD514B">
      <w:pPr>
        <w:ind w:left="708"/>
      </w:pPr>
    </w:p>
    <w:p w14:paraId="3EFA2134" w14:textId="1CD898BE" w:rsidR="00EC5A7B" w:rsidRDefault="00EC5A7B" w:rsidP="00AD514B">
      <w:pPr>
        <w:ind w:left="708"/>
      </w:pPr>
    </w:p>
    <w:p w14:paraId="3C686420" w14:textId="0BD5F4D2" w:rsidR="00EC5A7B" w:rsidRDefault="00EC5A7B" w:rsidP="00AD514B">
      <w:pPr>
        <w:ind w:left="708"/>
      </w:pPr>
    </w:p>
    <w:p w14:paraId="2A1DE3EC" w14:textId="77777777" w:rsidR="00EC5A7B" w:rsidRDefault="00EC5A7B" w:rsidP="00AD514B">
      <w:pPr>
        <w:ind w:left="708"/>
      </w:pPr>
    </w:p>
    <w:p w14:paraId="7D32A657" w14:textId="77777777" w:rsidR="004E45BA" w:rsidRDefault="004E45BA" w:rsidP="00AD514B">
      <w:pPr>
        <w:ind w:left="708"/>
      </w:pPr>
    </w:p>
    <w:p w14:paraId="4EF26512" w14:textId="06AF7EC6" w:rsidR="005D5960" w:rsidRDefault="005D5960" w:rsidP="00733C1D"/>
    <w:p w14:paraId="159F293B" w14:textId="15FD71DC" w:rsidR="00CE32C4" w:rsidRDefault="00CE32C4" w:rsidP="00733C1D"/>
    <w:p w14:paraId="77A3980D" w14:textId="77777777" w:rsidR="003448F2" w:rsidRPr="003448F2" w:rsidRDefault="003448F2" w:rsidP="003448F2"/>
    <w:p w14:paraId="3705CBF4" w14:textId="77777777" w:rsidR="00CE32C4" w:rsidRPr="00A67EED" w:rsidRDefault="00CE32C4" w:rsidP="00733C1D"/>
    <w:sectPr w:rsidR="00CE32C4" w:rsidRPr="00A67EED" w:rsidSect="00CF693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0465"/>
    <w:multiLevelType w:val="hybridMultilevel"/>
    <w:tmpl w:val="4E7C5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4A20AE"/>
    <w:multiLevelType w:val="multilevel"/>
    <w:tmpl w:val="EE36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C27858"/>
    <w:multiLevelType w:val="multilevel"/>
    <w:tmpl w:val="10B0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7819A5"/>
    <w:multiLevelType w:val="hybridMultilevel"/>
    <w:tmpl w:val="08CE26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3A6C94"/>
    <w:multiLevelType w:val="multilevel"/>
    <w:tmpl w:val="5A52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8A5871"/>
    <w:multiLevelType w:val="hybridMultilevel"/>
    <w:tmpl w:val="4502F1D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FB4AD7"/>
    <w:multiLevelType w:val="multilevel"/>
    <w:tmpl w:val="AC82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236869"/>
    <w:multiLevelType w:val="hybridMultilevel"/>
    <w:tmpl w:val="86666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A17492"/>
    <w:multiLevelType w:val="hybridMultilevel"/>
    <w:tmpl w:val="A4E42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EB0EE5"/>
    <w:multiLevelType w:val="hybridMultilevel"/>
    <w:tmpl w:val="36D4B36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1C309C"/>
    <w:multiLevelType w:val="hybridMultilevel"/>
    <w:tmpl w:val="33742F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F7A3E92"/>
    <w:multiLevelType w:val="multilevel"/>
    <w:tmpl w:val="4FCC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8430445">
    <w:abstractNumId w:val="8"/>
  </w:num>
  <w:num w:numId="2" w16cid:durableId="2080395047">
    <w:abstractNumId w:val="0"/>
  </w:num>
  <w:num w:numId="3" w16cid:durableId="302853426">
    <w:abstractNumId w:val="7"/>
  </w:num>
  <w:num w:numId="4" w16cid:durableId="562371943">
    <w:abstractNumId w:val="5"/>
  </w:num>
  <w:num w:numId="5" w16cid:durableId="138813052">
    <w:abstractNumId w:val="9"/>
  </w:num>
  <w:num w:numId="6" w16cid:durableId="87116744">
    <w:abstractNumId w:val="3"/>
  </w:num>
  <w:num w:numId="7" w16cid:durableId="337733414">
    <w:abstractNumId w:val="10"/>
  </w:num>
  <w:num w:numId="8" w16cid:durableId="1748187510">
    <w:abstractNumId w:val="11"/>
  </w:num>
  <w:num w:numId="9" w16cid:durableId="592708277">
    <w:abstractNumId w:val="4"/>
  </w:num>
  <w:num w:numId="10" w16cid:durableId="508253284">
    <w:abstractNumId w:val="1"/>
  </w:num>
  <w:num w:numId="11" w16cid:durableId="821430608">
    <w:abstractNumId w:val="6"/>
  </w:num>
  <w:num w:numId="12" w16cid:durableId="379017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1D"/>
    <w:rsid w:val="00006001"/>
    <w:rsid w:val="00017BD8"/>
    <w:rsid w:val="00040B81"/>
    <w:rsid w:val="000450CE"/>
    <w:rsid w:val="000C078B"/>
    <w:rsid w:val="000C4D2A"/>
    <w:rsid w:val="000F1BAD"/>
    <w:rsid w:val="00122C07"/>
    <w:rsid w:val="001745D2"/>
    <w:rsid w:val="001A4832"/>
    <w:rsid w:val="001B776F"/>
    <w:rsid w:val="001D5732"/>
    <w:rsid w:val="001F1339"/>
    <w:rsid w:val="00255ED6"/>
    <w:rsid w:val="002579C2"/>
    <w:rsid w:val="002A1135"/>
    <w:rsid w:val="003023CD"/>
    <w:rsid w:val="003448F2"/>
    <w:rsid w:val="00362269"/>
    <w:rsid w:val="0038387A"/>
    <w:rsid w:val="003C3B2D"/>
    <w:rsid w:val="003E48C7"/>
    <w:rsid w:val="003F64A9"/>
    <w:rsid w:val="00402118"/>
    <w:rsid w:val="004617C8"/>
    <w:rsid w:val="00475B8B"/>
    <w:rsid w:val="004A55C7"/>
    <w:rsid w:val="004D2DD7"/>
    <w:rsid w:val="004E45BA"/>
    <w:rsid w:val="00506605"/>
    <w:rsid w:val="00526510"/>
    <w:rsid w:val="005405E9"/>
    <w:rsid w:val="005C579B"/>
    <w:rsid w:val="005D5960"/>
    <w:rsid w:val="005E0FDD"/>
    <w:rsid w:val="00613010"/>
    <w:rsid w:val="0067225E"/>
    <w:rsid w:val="00682B48"/>
    <w:rsid w:val="00684E21"/>
    <w:rsid w:val="006A0A7F"/>
    <w:rsid w:val="006C2BC0"/>
    <w:rsid w:val="006D3914"/>
    <w:rsid w:val="006F7D42"/>
    <w:rsid w:val="00733C1D"/>
    <w:rsid w:val="007872C8"/>
    <w:rsid w:val="00795205"/>
    <w:rsid w:val="007D2E0F"/>
    <w:rsid w:val="00814EE7"/>
    <w:rsid w:val="00843883"/>
    <w:rsid w:val="008E27C9"/>
    <w:rsid w:val="00917ABB"/>
    <w:rsid w:val="00944811"/>
    <w:rsid w:val="009B6710"/>
    <w:rsid w:val="009D1F51"/>
    <w:rsid w:val="00A06697"/>
    <w:rsid w:val="00A26C40"/>
    <w:rsid w:val="00A30C9C"/>
    <w:rsid w:val="00A42ED3"/>
    <w:rsid w:val="00A6783A"/>
    <w:rsid w:val="00A67EED"/>
    <w:rsid w:val="00A8211C"/>
    <w:rsid w:val="00AA3233"/>
    <w:rsid w:val="00AD514B"/>
    <w:rsid w:val="00B05D8C"/>
    <w:rsid w:val="00B67611"/>
    <w:rsid w:val="00BB231D"/>
    <w:rsid w:val="00C86BC1"/>
    <w:rsid w:val="00CA4F72"/>
    <w:rsid w:val="00CE32C4"/>
    <w:rsid w:val="00CF693C"/>
    <w:rsid w:val="00D01A30"/>
    <w:rsid w:val="00D03382"/>
    <w:rsid w:val="00D64BB4"/>
    <w:rsid w:val="00DF3256"/>
    <w:rsid w:val="00E1360E"/>
    <w:rsid w:val="00E735E7"/>
    <w:rsid w:val="00E768DC"/>
    <w:rsid w:val="00EC5A7B"/>
    <w:rsid w:val="00ED55BA"/>
    <w:rsid w:val="00F63C67"/>
    <w:rsid w:val="00FB3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08A0"/>
  <w15:chartTrackingRefBased/>
  <w15:docId w15:val="{97B1723F-2AAF-45F3-B943-AE274A03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5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5B8B"/>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2579C2"/>
    <w:pPr>
      <w:spacing w:after="0" w:line="240" w:lineRule="auto"/>
      <w:ind w:left="708"/>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unhideWhenUsed/>
    <w:rsid w:val="004617C8"/>
    <w:pPr>
      <w:spacing w:after="120" w:line="240" w:lineRule="auto"/>
      <w:ind w:left="283"/>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039155">
      <w:bodyDiv w:val="1"/>
      <w:marLeft w:val="0"/>
      <w:marRight w:val="0"/>
      <w:marTop w:val="0"/>
      <w:marBottom w:val="0"/>
      <w:divBdr>
        <w:top w:val="none" w:sz="0" w:space="0" w:color="auto"/>
        <w:left w:val="none" w:sz="0" w:space="0" w:color="auto"/>
        <w:bottom w:val="none" w:sz="0" w:space="0" w:color="auto"/>
        <w:right w:val="none" w:sz="0" w:space="0" w:color="auto"/>
      </w:divBdr>
      <w:divsChild>
        <w:div w:id="931088643">
          <w:marLeft w:val="0"/>
          <w:marRight w:val="0"/>
          <w:marTop w:val="0"/>
          <w:marBottom w:val="0"/>
          <w:divBdr>
            <w:top w:val="none" w:sz="0" w:space="0" w:color="auto"/>
            <w:left w:val="none" w:sz="0" w:space="0" w:color="auto"/>
            <w:bottom w:val="none" w:sz="0" w:space="0" w:color="auto"/>
            <w:right w:val="none" w:sz="0" w:space="0" w:color="auto"/>
          </w:divBdr>
        </w:div>
        <w:div w:id="273445207">
          <w:marLeft w:val="0"/>
          <w:marRight w:val="0"/>
          <w:marTop w:val="0"/>
          <w:marBottom w:val="0"/>
          <w:divBdr>
            <w:top w:val="none" w:sz="0" w:space="0" w:color="auto"/>
            <w:left w:val="none" w:sz="0" w:space="0" w:color="auto"/>
            <w:bottom w:val="none" w:sz="0" w:space="0" w:color="auto"/>
            <w:right w:val="none" w:sz="0" w:space="0" w:color="auto"/>
          </w:divBdr>
        </w:div>
        <w:div w:id="1124008747">
          <w:marLeft w:val="0"/>
          <w:marRight w:val="0"/>
          <w:marTop w:val="0"/>
          <w:marBottom w:val="0"/>
          <w:divBdr>
            <w:top w:val="none" w:sz="0" w:space="0" w:color="auto"/>
            <w:left w:val="none" w:sz="0" w:space="0" w:color="auto"/>
            <w:bottom w:val="none" w:sz="0" w:space="0" w:color="auto"/>
            <w:right w:val="none" w:sz="0" w:space="0" w:color="auto"/>
          </w:divBdr>
        </w:div>
        <w:div w:id="2134012811">
          <w:marLeft w:val="0"/>
          <w:marRight w:val="0"/>
          <w:marTop w:val="0"/>
          <w:marBottom w:val="0"/>
          <w:divBdr>
            <w:top w:val="none" w:sz="0" w:space="0" w:color="auto"/>
            <w:left w:val="none" w:sz="0" w:space="0" w:color="auto"/>
            <w:bottom w:val="none" w:sz="0" w:space="0" w:color="auto"/>
            <w:right w:val="none" w:sz="0" w:space="0" w:color="auto"/>
          </w:divBdr>
        </w:div>
        <w:div w:id="1296640083">
          <w:marLeft w:val="0"/>
          <w:marRight w:val="0"/>
          <w:marTop w:val="0"/>
          <w:marBottom w:val="0"/>
          <w:divBdr>
            <w:top w:val="none" w:sz="0" w:space="0" w:color="auto"/>
            <w:left w:val="none" w:sz="0" w:space="0" w:color="auto"/>
            <w:bottom w:val="none" w:sz="0" w:space="0" w:color="auto"/>
            <w:right w:val="none" w:sz="0" w:space="0" w:color="auto"/>
          </w:divBdr>
        </w:div>
        <w:div w:id="329061986">
          <w:marLeft w:val="0"/>
          <w:marRight w:val="0"/>
          <w:marTop w:val="0"/>
          <w:marBottom w:val="0"/>
          <w:divBdr>
            <w:top w:val="none" w:sz="0" w:space="0" w:color="auto"/>
            <w:left w:val="none" w:sz="0" w:space="0" w:color="auto"/>
            <w:bottom w:val="none" w:sz="0" w:space="0" w:color="auto"/>
            <w:right w:val="none" w:sz="0" w:space="0" w:color="auto"/>
          </w:divBdr>
        </w:div>
        <w:div w:id="15080087">
          <w:marLeft w:val="0"/>
          <w:marRight w:val="0"/>
          <w:marTop w:val="0"/>
          <w:marBottom w:val="0"/>
          <w:divBdr>
            <w:top w:val="none" w:sz="0" w:space="0" w:color="auto"/>
            <w:left w:val="none" w:sz="0" w:space="0" w:color="auto"/>
            <w:bottom w:val="none" w:sz="0" w:space="0" w:color="auto"/>
            <w:right w:val="none" w:sz="0" w:space="0" w:color="auto"/>
          </w:divBdr>
        </w:div>
        <w:div w:id="1272007623">
          <w:marLeft w:val="0"/>
          <w:marRight w:val="0"/>
          <w:marTop w:val="0"/>
          <w:marBottom w:val="0"/>
          <w:divBdr>
            <w:top w:val="none" w:sz="0" w:space="0" w:color="auto"/>
            <w:left w:val="none" w:sz="0" w:space="0" w:color="auto"/>
            <w:bottom w:val="none" w:sz="0" w:space="0" w:color="auto"/>
            <w:right w:val="none" w:sz="0" w:space="0" w:color="auto"/>
          </w:divBdr>
        </w:div>
        <w:div w:id="1637104815">
          <w:marLeft w:val="0"/>
          <w:marRight w:val="0"/>
          <w:marTop w:val="0"/>
          <w:marBottom w:val="0"/>
          <w:divBdr>
            <w:top w:val="none" w:sz="0" w:space="0" w:color="auto"/>
            <w:left w:val="none" w:sz="0" w:space="0" w:color="auto"/>
            <w:bottom w:val="none" w:sz="0" w:space="0" w:color="auto"/>
            <w:right w:val="none" w:sz="0" w:space="0" w:color="auto"/>
          </w:divBdr>
        </w:div>
        <w:div w:id="1313483586">
          <w:marLeft w:val="0"/>
          <w:marRight w:val="0"/>
          <w:marTop w:val="0"/>
          <w:marBottom w:val="0"/>
          <w:divBdr>
            <w:top w:val="none" w:sz="0" w:space="0" w:color="auto"/>
            <w:left w:val="none" w:sz="0" w:space="0" w:color="auto"/>
            <w:bottom w:val="none" w:sz="0" w:space="0" w:color="auto"/>
            <w:right w:val="none" w:sz="0" w:space="0" w:color="auto"/>
          </w:divBdr>
        </w:div>
      </w:divsChild>
    </w:div>
    <w:div w:id="477454419">
      <w:bodyDiv w:val="1"/>
      <w:marLeft w:val="0"/>
      <w:marRight w:val="0"/>
      <w:marTop w:val="0"/>
      <w:marBottom w:val="0"/>
      <w:divBdr>
        <w:top w:val="none" w:sz="0" w:space="0" w:color="auto"/>
        <w:left w:val="none" w:sz="0" w:space="0" w:color="auto"/>
        <w:bottom w:val="none" w:sz="0" w:space="0" w:color="auto"/>
        <w:right w:val="none" w:sz="0" w:space="0" w:color="auto"/>
      </w:divBdr>
    </w:div>
    <w:div w:id="863905495">
      <w:bodyDiv w:val="1"/>
      <w:marLeft w:val="0"/>
      <w:marRight w:val="0"/>
      <w:marTop w:val="0"/>
      <w:marBottom w:val="0"/>
      <w:divBdr>
        <w:top w:val="none" w:sz="0" w:space="0" w:color="auto"/>
        <w:left w:val="none" w:sz="0" w:space="0" w:color="auto"/>
        <w:bottom w:val="none" w:sz="0" w:space="0" w:color="auto"/>
        <w:right w:val="none" w:sz="0" w:space="0" w:color="auto"/>
      </w:divBdr>
    </w:div>
    <w:div w:id="1233733191">
      <w:bodyDiv w:val="1"/>
      <w:marLeft w:val="0"/>
      <w:marRight w:val="0"/>
      <w:marTop w:val="0"/>
      <w:marBottom w:val="0"/>
      <w:divBdr>
        <w:top w:val="none" w:sz="0" w:space="0" w:color="auto"/>
        <w:left w:val="none" w:sz="0" w:space="0" w:color="auto"/>
        <w:bottom w:val="none" w:sz="0" w:space="0" w:color="auto"/>
        <w:right w:val="none" w:sz="0" w:space="0" w:color="auto"/>
      </w:divBdr>
    </w:div>
    <w:div w:id="1980725478">
      <w:bodyDiv w:val="1"/>
      <w:marLeft w:val="0"/>
      <w:marRight w:val="0"/>
      <w:marTop w:val="0"/>
      <w:marBottom w:val="0"/>
      <w:divBdr>
        <w:top w:val="none" w:sz="0" w:space="0" w:color="auto"/>
        <w:left w:val="none" w:sz="0" w:space="0" w:color="auto"/>
        <w:bottom w:val="none" w:sz="0" w:space="0" w:color="auto"/>
        <w:right w:val="none" w:sz="0" w:space="0" w:color="auto"/>
      </w:divBdr>
      <w:divsChild>
        <w:div w:id="896667688">
          <w:marLeft w:val="0"/>
          <w:marRight w:val="0"/>
          <w:marTop w:val="0"/>
          <w:marBottom w:val="0"/>
          <w:divBdr>
            <w:top w:val="none" w:sz="0" w:space="0" w:color="auto"/>
            <w:left w:val="none" w:sz="0" w:space="0" w:color="auto"/>
            <w:bottom w:val="none" w:sz="0" w:space="0" w:color="auto"/>
            <w:right w:val="none" w:sz="0" w:space="0" w:color="auto"/>
          </w:divBdr>
        </w:div>
        <w:div w:id="1585846150">
          <w:marLeft w:val="0"/>
          <w:marRight w:val="0"/>
          <w:marTop w:val="0"/>
          <w:marBottom w:val="0"/>
          <w:divBdr>
            <w:top w:val="none" w:sz="0" w:space="0" w:color="auto"/>
            <w:left w:val="none" w:sz="0" w:space="0" w:color="auto"/>
            <w:bottom w:val="none" w:sz="0" w:space="0" w:color="auto"/>
            <w:right w:val="none" w:sz="0" w:space="0" w:color="auto"/>
          </w:divBdr>
        </w:div>
        <w:div w:id="1890220149">
          <w:marLeft w:val="0"/>
          <w:marRight w:val="0"/>
          <w:marTop w:val="0"/>
          <w:marBottom w:val="0"/>
          <w:divBdr>
            <w:top w:val="none" w:sz="0" w:space="0" w:color="auto"/>
            <w:left w:val="none" w:sz="0" w:space="0" w:color="auto"/>
            <w:bottom w:val="none" w:sz="0" w:space="0" w:color="auto"/>
            <w:right w:val="none" w:sz="0" w:space="0" w:color="auto"/>
          </w:divBdr>
        </w:div>
        <w:div w:id="986858366">
          <w:marLeft w:val="0"/>
          <w:marRight w:val="0"/>
          <w:marTop w:val="0"/>
          <w:marBottom w:val="0"/>
          <w:divBdr>
            <w:top w:val="none" w:sz="0" w:space="0" w:color="auto"/>
            <w:left w:val="none" w:sz="0" w:space="0" w:color="auto"/>
            <w:bottom w:val="none" w:sz="0" w:space="0" w:color="auto"/>
            <w:right w:val="none" w:sz="0" w:space="0" w:color="auto"/>
          </w:divBdr>
        </w:div>
        <w:div w:id="1724015596">
          <w:marLeft w:val="0"/>
          <w:marRight w:val="0"/>
          <w:marTop w:val="0"/>
          <w:marBottom w:val="0"/>
          <w:divBdr>
            <w:top w:val="none" w:sz="0" w:space="0" w:color="auto"/>
            <w:left w:val="none" w:sz="0" w:space="0" w:color="auto"/>
            <w:bottom w:val="none" w:sz="0" w:space="0" w:color="auto"/>
            <w:right w:val="none" w:sz="0" w:space="0" w:color="auto"/>
          </w:divBdr>
        </w:div>
        <w:div w:id="3627663">
          <w:marLeft w:val="0"/>
          <w:marRight w:val="0"/>
          <w:marTop w:val="0"/>
          <w:marBottom w:val="0"/>
          <w:divBdr>
            <w:top w:val="none" w:sz="0" w:space="0" w:color="auto"/>
            <w:left w:val="none" w:sz="0" w:space="0" w:color="auto"/>
            <w:bottom w:val="none" w:sz="0" w:space="0" w:color="auto"/>
            <w:right w:val="none" w:sz="0" w:space="0" w:color="auto"/>
          </w:divBdr>
        </w:div>
        <w:div w:id="1423530627">
          <w:marLeft w:val="0"/>
          <w:marRight w:val="0"/>
          <w:marTop w:val="0"/>
          <w:marBottom w:val="0"/>
          <w:divBdr>
            <w:top w:val="none" w:sz="0" w:space="0" w:color="auto"/>
            <w:left w:val="none" w:sz="0" w:space="0" w:color="auto"/>
            <w:bottom w:val="none" w:sz="0" w:space="0" w:color="auto"/>
            <w:right w:val="none" w:sz="0" w:space="0" w:color="auto"/>
          </w:divBdr>
        </w:div>
        <w:div w:id="667438993">
          <w:marLeft w:val="0"/>
          <w:marRight w:val="0"/>
          <w:marTop w:val="0"/>
          <w:marBottom w:val="0"/>
          <w:divBdr>
            <w:top w:val="none" w:sz="0" w:space="0" w:color="auto"/>
            <w:left w:val="none" w:sz="0" w:space="0" w:color="auto"/>
            <w:bottom w:val="none" w:sz="0" w:space="0" w:color="auto"/>
            <w:right w:val="none" w:sz="0" w:space="0" w:color="auto"/>
          </w:divBdr>
        </w:div>
        <w:div w:id="1130049696">
          <w:marLeft w:val="0"/>
          <w:marRight w:val="0"/>
          <w:marTop w:val="0"/>
          <w:marBottom w:val="0"/>
          <w:divBdr>
            <w:top w:val="none" w:sz="0" w:space="0" w:color="auto"/>
            <w:left w:val="none" w:sz="0" w:space="0" w:color="auto"/>
            <w:bottom w:val="none" w:sz="0" w:space="0" w:color="auto"/>
            <w:right w:val="none" w:sz="0" w:space="0" w:color="auto"/>
          </w:divBdr>
        </w:div>
        <w:div w:id="80284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9744B83F1BA545AEBF9D237F6C3F7E" ma:contentTypeVersion="14" ma:contentTypeDescription="Crear nuevo documento." ma:contentTypeScope="" ma:versionID="71742c5a64264154b7f255e894d23e73">
  <xsd:schema xmlns:xsd="http://www.w3.org/2001/XMLSchema" xmlns:xs="http://www.w3.org/2001/XMLSchema" xmlns:p="http://schemas.microsoft.com/office/2006/metadata/properties" xmlns:ns3="c676e3af-1e17-4509-809b-de483e672005" xmlns:ns4="656f158c-c1b9-4fc0-827a-aabf4a4f7092" targetNamespace="http://schemas.microsoft.com/office/2006/metadata/properties" ma:root="true" ma:fieldsID="e33f2049f283b853ea1fc87e96a70083" ns3:_="" ns4:_="">
    <xsd:import namespace="c676e3af-1e17-4509-809b-de483e672005"/>
    <xsd:import namespace="656f158c-c1b9-4fc0-827a-aabf4a4f70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6e3af-1e17-4509-809b-de483e67200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f158c-c1b9-4fc0-827a-aabf4a4f7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744E0-5664-4979-8EB0-298CF27343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BB809D-E4CD-4FB9-84D5-21F9CD84E9DF}">
  <ds:schemaRefs>
    <ds:schemaRef ds:uri="http://schemas.microsoft.com/sharepoint/v3/contenttype/forms"/>
  </ds:schemaRefs>
</ds:datastoreItem>
</file>

<file path=customXml/itemProps3.xml><?xml version="1.0" encoding="utf-8"?>
<ds:datastoreItem xmlns:ds="http://schemas.openxmlformats.org/officeDocument/2006/customXml" ds:itemID="{0D23DD83-2993-47B0-AA51-189F5967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6e3af-1e17-4509-809b-de483e672005"/>
    <ds:schemaRef ds:uri="656f158c-c1b9-4fc0-827a-aabf4a4f7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CARRETERO JIMENEZ, MARTHA LETICIA</dc:creator>
  <cp:keywords/>
  <dc:description/>
  <cp:lastModifiedBy>CASTELAZO ANDRE, MARIA JOSE</cp:lastModifiedBy>
  <cp:revision>2</cp:revision>
  <cp:lastPrinted>2022-04-27T17:07:00Z</cp:lastPrinted>
  <dcterms:created xsi:type="dcterms:W3CDTF">2025-01-09T16:12:00Z</dcterms:created>
  <dcterms:modified xsi:type="dcterms:W3CDTF">2025-01-09T16:12:00Z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0x010100979744B83F1BA545AEBF9D237F6C3F7E</vt:lpwstr>
  </property>
</Properties>
</file>